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0B40D4" w14:textId="77777777" w:rsidR="00312C74" w:rsidRPr="009532A1" w:rsidRDefault="00194B06" w:rsidP="00AA4E74">
      <w:pPr>
        <w:framePr w:w="6841" w:h="898" w:hSpace="180" w:wrap="around" w:vAnchor="text" w:hAnchor="page" w:x="3601" w:y="-356"/>
        <w:shd w:val="clear" w:color="auto" w:fill="FFFFFF"/>
        <w:autoSpaceDE w:val="0"/>
        <w:autoSpaceDN w:val="0"/>
        <w:adjustRightInd w:val="0"/>
        <w:ind w:right="-900"/>
        <w:rPr>
          <w:b/>
          <w:bCs/>
          <w:caps/>
          <w:color w:val="000000"/>
          <w:sz w:val="30"/>
          <w:szCs w:val="30"/>
        </w:rPr>
      </w:pPr>
      <w:bookmarkStart w:id="0" w:name="_GoBack"/>
      <w:bookmarkEnd w:id="0"/>
      <w:r w:rsidRPr="009532A1">
        <w:rPr>
          <w:b/>
          <w:bCs/>
          <w:caps/>
          <w:color w:val="000000"/>
          <w:sz w:val="30"/>
          <w:szCs w:val="30"/>
        </w:rPr>
        <w:t>GEF-</w:t>
      </w:r>
      <w:r w:rsidR="00177312" w:rsidRPr="009532A1">
        <w:rPr>
          <w:b/>
          <w:bCs/>
          <w:caps/>
          <w:color w:val="000000"/>
          <w:sz w:val="30"/>
          <w:szCs w:val="30"/>
        </w:rPr>
        <w:t>7</w:t>
      </w:r>
      <w:r w:rsidRPr="009532A1">
        <w:rPr>
          <w:b/>
          <w:bCs/>
          <w:caps/>
          <w:color w:val="000000"/>
          <w:sz w:val="30"/>
          <w:szCs w:val="30"/>
        </w:rPr>
        <w:t xml:space="preserve"> </w:t>
      </w:r>
      <w:r w:rsidR="009822C9" w:rsidRPr="009532A1">
        <w:rPr>
          <w:b/>
          <w:bCs/>
          <w:caps/>
          <w:color w:val="000000"/>
          <w:sz w:val="30"/>
          <w:szCs w:val="30"/>
        </w:rPr>
        <w:t>Project Identification Form</w:t>
      </w:r>
      <w:r w:rsidR="009D3C35" w:rsidRPr="009532A1">
        <w:rPr>
          <w:b/>
          <w:bCs/>
          <w:caps/>
          <w:color w:val="000000"/>
          <w:sz w:val="30"/>
          <w:szCs w:val="30"/>
        </w:rPr>
        <w:t xml:space="preserve"> (PIF)</w:t>
      </w:r>
      <w:r w:rsidR="005B5C1D" w:rsidRPr="009532A1">
        <w:rPr>
          <w:rStyle w:val="FootnoteReference"/>
          <w:b/>
          <w:bCs/>
          <w:caps/>
          <w:color w:val="000000"/>
          <w:sz w:val="30"/>
          <w:szCs w:val="30"/>
        </w:rPr>
        <w:t xml:space="preserve"> </w:t>
      </w:r>
    </w:p>
    <w:p w14:paraId="44C2D710" w14:textId="77777777" w:rsidR="00101B6E" w:rsidRPr="009532A1" w:rsidRDefault="00101B6E" w:rsidP="00101B6E">
      <w:pPr>
        <w:framePr w:w="6841" w:h="898" w:hSpace="180" w:wrap="around" w:vAnchor="text" w:hAnchor="page" w:x="3601" w:y="-356"/>
        <w:shd w:val="clear" w:color="auto" w:fill="FFFFFF"/>
        <w:autoSpaceDE w:val="0"/>
        <w:autoSpaceDN w:val="0"/>
        <w:adjustRightInd w:val="0"/>
        <w:rPr>
          <w:b/>
          <w:bCs/>
          <w:smallCaps/>
          <w:color w:val="000000"/>
          <w:sz w:val="20"/>
          <w:szCs w:val="20"/>
        </w:rPr>
      </w:pPr>
      <w:bookmarkStart w:id="1" w:name="Dropdown7"/>
      <w:r w:rsidRPr="009532A1">
        <w:rPr>
          <w:b/>
          <w:bCs/>
          <w:smallCaps/>
          <w:color w:val="000000"/>
          <w:sz w:val="20"/>
          <w:szCs w:val="20"/>
        </w:rPr>
        <w:t>Project Type</w:t>
      </w:r>
      <w:bookmarkEnd w:id="1"/>
      <w:r w:rsidRPr="009532A1">
        <w:rPr>
          <w:b/>
          <w:bCs/>
          <w:smallCaps/>
          <w:color w:val="000000"/>
          <w:sz w:val="20"/>
          <w:szCs w:val="20"/>
        </w:rPr>
        <w:t xml:space="preserve">: Full-sized Project </w:t>
      </w:r>
    </w:p>
    <w:p w14:paraId="01C156AF" w14:textId="77777777" w:rsidR="00FD42D8" w:rsidRPr="009532A1" w:rsidRDefault="00101B6E" w:rsidP="00AA4E74">
      <w:pPr>
        <w:framePr w:w="6841" w:h="898" w:hSpace="180" w:wrap="around" w:vAnchor="text" w:hAnchor="page" w:x="3601" w:y="-356"/>
        <w:shd w:val="clear" w:color="auto" w:fill="FFFFFF"/>
        <w:autoSpaceDE w:val="0"/>
        <w:autoSpaceDN w:val="0"/>
        <w:adjustRightInd w:val="0"/>
        <w:rPr>
          <w:b/>
          <w:bCs/>
          <w:color w:val="000000"/>
          <w:sz w:val="20"/>
          <w:szCs w:val="20"/>
        </w:rPr>
      </w:pPr>
      <w:r w:rsidRPr="009532A1">
        <w:rPr>
          <w:b/>
          <w:bCs/>
          <w:smallCaps/>
          <w:color w:val="000000"/>
          <w:sz w:val="20"/>
          <w:szCs w:val="20"/>
        </w:rPr>
        <w:t>Type of Trust Fund: GEF Trust Fund</w:t>
      </w:r>
    </w:p>
    <w:p w14:paraId="71273131" w14:textId="77777777" w:rsidR="007D2C99" w:rsidRPr="009532A1" w:rsidRDefault="005A4296" w:rsidP="00AA4E74">
      <w:pPr>
        <w:pStyle w:val="Footer"/>
        <w:shd w:val="clear" w:color="auto" w:fill="FFFFFF"/>
        <w:tabs>
          <w:tab w:val="clear" w:pos="4320"/>
          <w:tab w:val="clear" w:pos="8640"/>
        </w:tabs>
        <w:rPr>
          <w:b/>
          <w:caps/>
          <w:color w:val="000000"/>
          <w:sz w:val="22"/>
          <w:szCs w:val="22"/>
          <w:u w:val="single"/>
          <w:lang w:val="en-US"/>
        </w:rPr>
      </w:pPr>
      <w:r w:rsidRPr="009532A1">
        <w:rPr>
          <w:noProof/>
          <w:color w:val="000000"/>
          <w:sz w:val="20"/>
          <w:szCs w:val="20"/>
          <w:lang w:val="en-US" w:eastAsia="en-US"/>
        </w:rPr>
        <w:drawing>
          <wp:anchor distT="0" distB="0" distL="114300" distR="114300" simplePos="0" relativeHeight="251657728" behindDoc="0" locked="0" layoutInCell="1" allowOverlap="1" wp14:anchorId="5A157C43" wp14:editId="054D02EA">
            <wp:simplePos x="0" y="0"/>
            <wp:positionH relativeFrom="column">
              <wp:posOffset>266700</wp:posOffset>
            </wp:positionH>
            <wp:positionV relativeFrom="paragraph">
              <wp:posOffset>-333375</wp:posOffset>
            </wp:positionV>
            <wp:extent cx="723900" cy="741680"/>
            <wp:effectExtent l="0" t="0" r="12700" b="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p>
    <w:p w14:paraId="079718CC" w14:textId="77777777" w:rsidR="000B13C8" w:rsidRPr="009532A1" w:rsidRDefault="000B13C8" w:rsidP="00AA4E74">
      <w:pPr>
        <w:pStyle w:val="ListParagraph"/>
        <w:shd w:val="clear" w:color="auto" w:fill="FFFFFF"/>
        <w:rPr>
          <w:rFonts w:ascii="Times New Roman" w:hAnsi="Times New Roman"/>
          <w:noProof w:val="0"/>
          <w:lang w:val="en-US"/>
        </w:rPr>
      </w:pPr>
      <w:r w:rsidRPr="009532A1">
        <w:rPr>
          <w:rFonts w:ascii="Times New Roman" w:hAnsi="Times New Roman"/>
          <w:noProof w:val="0"/>
          <w:lang w:val="en-US"/>
        </w:rPr>
        <w:t xml:space="preserve">PART I: </w:t>
      </w:r>
      <w:bookmarkStart w:id="2" w:name="_Hlk513623811"/>
      <w:r w:rsidRPr="009532A1">
        <w:rPr>
          <w:rFonts w:ascii="Times New Roman" w:hAnsi="Times New Roman"/>
          <w:noProof w:val="0"/>
          <w:lang w:val="en-US"/>
        </w:rPr>
        <w:t>Project</w:t>
      </w:r>
      <w:bookmarkEnd w:id="2"/>
      <w:r w:rsidRPr="009532A1">
        <w:rPr>
          <w:rFonts w:ascii="Times New Roman" w:hAnsi="Times New Roman"/>
          <w:noProof w:val="0"/>
          <w:lang w:val="en-US"/>
        </w:rPr>
        <w:t xml:space="preserve"> I</w:t>
      </w:r>
      <w:r w:rsidR="00616D13" w:rsidRPr="009532A1">
        <w:rPr>
          <w:rFonts w:ascii="Times New Roman" w:hAnsi="Times New Roman"/>
          <w:noProof w:val="0"/>
          <w:lang w:val="en-US"/>
        </w:rPr>
        <w:t>nformation</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3599"/>
        <w:gridCol w:w="2791"/>
        <w:gridCol w:w="1350"/>
      </w:tblGrid>
      <w:tr w:rsidR="00101B6E" w:rsidRPr="009532A1" w14:paraId="2FFD11E5" w14:textId="77777777" w:rsidTr="003C08E4">
        <w:tc>
          <w:tcPr>
            <w:tcW w:w="1228" w:type="pct"/>
          </w:tcPr>
          <w:p w14:paraId="4A9EF531" w14:textId="77777777" w:rsidR="00101B6E" w:rsidRPr="009532A1" w:rsidRDefault="00101B6E" w:rsidP="00731846">
            <w:pPr>
              <w:shd w:val="clear" w:color="auto" w:fill="FFFFFF"/>
              <w:rPr>
                <w:color w:val="000000"/>
                <w:sz w:val="20"/>
                <w:szCs w:val="20"/>
              </w:rPr>
            </w:pPr>
            <w:r w:rsidRPr="009532A1">
              <w:rPr>
                <w:color w:val="000000"/>
                <w:sz w:val="20"/>
                <w:szCs w:val="20"/>
              </w:rPr>
              <w:t>Project Title:</w:t>
            </w:r>
          </w:p>
        </w:tc>
        <w:tc>
          <w:tcPr>
            <w:tcW w:w="3772" w:type="pct"/>
            <w:gridSpan w:val="3"/>
          </w:tcPr>
          <w:p w14:paraId="4F3143A6" w14:textId="6D2736A0" w:rsidR="00101B6E" w:rsidRPr="009532A1" w:rsidRDefault="00314EBE" w:rsidP="00731846">
            <w:pPr>
              <w:shd w:val="clear" w:color="auto" w:fill="FFFFFF"/>
              <w:rPr>
                <w:color w:val="000000"/>
                <w:sz w:val="20"/>
                <w:szCs w:val="20"/>
              </w:rPr>
            </w:pPr>
            <w:r w:rsidRPr="009532A1">
              <w:rPr>
                <w:color w:val="000000"/>
                <w:sz w:val="20"/>
                <w:szCs w:val="20"/>
              </w:rPr>
              <w:t>Protecting biodiversity and recovering degraded ecosystems - RECOVER Honduras</w:t>
            </w:r>
          </w:p>
        </w:tc>
      </w:tr>
      <w:tr w:rsidR="00101B6E" w:rsidRPr="009532A1" w14:paraId="03609D67" w14:textId="77777777" w:rsidTr="003C08E4">
        <w:tc>
          <w:tcPr>
            <w:tcW w:w="1228" w:type="pct"/>
          </w:tcPr>
          <w:p w14:paraId="1AA448D3" w14:textId="77777777" w:rsidR="00101B6E" w:rsidRPr="009532A1" w:rsidRDefault="00101B6E" w:rsidP="00731846">
            <w:pPr>
              <w:shd w:val="clear" w:color="auto" w:fill="FFFFFF"/>
              <w:rPr>
                <w:color w:val="000000"/>
                <w:sz w:val="20"/>
                <w:szCs w:val="20"/>
              </w:rPr>
            </w:pPr>
            <w:r w:rsidRPr="009532A1">
              <w:rPr>
                <w:color w:val="000000"/>
                <w:sz w:val="20"/>
                <w:szCs w:val="20"/>
              </w:rPr>
              <w:t>Country(ies):</w:t>
            </w:r>
          </w:p>
        </w:tc>
        <w:tc>
          <w:tcPr>
            <w:tcW w:w="1754" w:type="pct"/>
          </w:tcPr>
          <w:p w14:paraId="2B8A76D5" w14:textId="77777777" w:rsidR="00101B6E" w:rsidRPr="009532A1" w:rsidRDefault="00101B6E" w:rsidP="00731846">
            <w:pPr>
              <w:shd w:val="clear" w:color="auto" w:fill="FFFFFF"/>
              <w:rPr>
                <w:color w:val="000000"/>
                <w:sz w:val="20"/>
                <w:szCs w:val="20"/>
              </w:rPr>
            </w:pPr>
            <w:r w:rsidRPr="009532A1">
              <w:rPr>
                <w:color w:val="000000"/>
                <w:sz w:val="20"/>
                <w:szCs w:val="20"/>
              </w:rPr>
              <w:t>Honduras</w:t>
            </w:r>
          </w:p>
        </w:tc>
        <w:tc>
          <w:tcPr>
            <w:tcW w:w="1360" w:type="pct"/>
          </w:tcPr>
          <w:p w14:paraId="79FD9B59" w14:textId="77777777" w:rsidR="00101B6E" w:rsidRPr="009532A1" w:rsidRDefault="00101B6E" w:rsidP="00731846">
            <w:pPr>
              <w:shd w:val="clear" w:color="auto" w:fill="FFFFFF"/>
              <w:rPr>
                <w:color w:val="000000"/>
                <w:sz w:val="20"/>
                <w:szCs w:val="20"/>
              </w:rPr>
            </w:pPr>
            <w:bookmarkStart w:id="3" w:name="GEF_ID"/>
            <w:r w:rsidRPr="009532A1">
              <w:rPr>
                <w:color w:val="000000"/>
                <w:sz w:val="20"/>
                <w:szCs w:val="20"/>
              </w:rPr>
              <w:t>GEF Project ID</w:t>
            </w:r>
            <w:bookmarkEnd w:id="3"/>
            <w:r w:rsidRPr="009532A1">
              <w:rPr>
                <w:color w:val="000000"/>
                <w:sz w:val="20"/>
                <w:szCs w:val="20"/>
              </w:rPr>
              <w:t>:</w:t>
            </w:r>
          </w:p>
        </w:tc>
        <w:tc>
          <w:tcPr>
            <w:tcW w:w="658" w:type="pct"/>
          </w:tcPr>
          <w:p w14:paraId="113D9A99" w14:textId="77777777" w:rsidR="00101B6E" w:rsidRPr="009532A1" w:rsidRDefault="00101B6E" w:rsidP="00731846">
            <w:pPr>
              <w:shd w:val="clear" w:color="auto" w:fill="FFFFFF"/>
              <w:rPr>
                <w:color w:val="000000"/>
                <w:sz w:val="20"/>
                <w:szCs w:val="20"/>
              </w:rPr>
            </w:pPr>
            <w:r w:rsidRPr="009532A1">
              <w:rPr>
                <w:color w:val="000000"/>
                <w:sz w:val="20"/>
                <w:szCs w:val="20"/>
              </w:rPr>
              <w:t>TBD</w:t>
            </w:r>
          </w:p>
        </w:tc>
      </w:tr>
      <w:tr w:rsidR="00101B6E" w:rsidRPr="009532A1" w14:paraId="34152EFB" w14:textId="77777777" w:rsidTr="003C08E4">
        <w:tc>
          <w:tcPr>
            <w:tcW w:w="1228" w:type="pct"/>
          </w:tcPr>
          <w:p w14:paraId="2C832647" w14:textId="77777777" w:rsidR="00101B6E" w:rsidRPr="009532A1" w:rsidRDefault="00101B6E" w:rsidP="00731846">
            <w:pPr>
              <w:shd w:val="clear" w:color="auto" w:fill="FFFFFF"/>
              <w:rPr>
                <w:color w:val="000000"/>
                <w:sz w:val="20"/>
                <w:szCs w:val="20"/>
              </w:rPr>
            </w:pPr>
            <w:r w:rsidRPr="009532A1">
              <w:rPr>
                <w:color w:val="000000"/>
                <w:sz w:val="20"/>
                <w:szCs w:val="20"/>
              </w:rPr>
              <w:t>GEF Agency(ies):</w:t>
            </w:r>
          </w:p>
        </w:tc>
        <w:tc>
          <w:tcPr>
            <w:tcW w:w="1754" w:type="pct"/>
          </w:tcPr>
          <w:p w14:paraId="3E602B90" w14:textId="77777777" w:rsidR="00101B6E" w:rsidRPr="009532A1" w:rsidRDefault="00101B6E" w:rsidP="00731846">
            <w:pPr>
              <w:shd w:val="clear" w:color="auto" w:fill="FFFFFF"/>
              <w:rPr>
                <w:color w:val="000000"/>
                <w:sz w:val="20"/>
                <w:szCs w:val="20"/>
              </w:rPr>
            </w:pPr>
            <w:r w:rsidRPr="009532A1">
              <w:rPr>
                <w:color w:val="000000"/>
                <w:sz w:val="20"/>
                <w:szCs w:val="20"/>
              </w:rPr>
              <w:t>UNDP; FAO</w:t>
            </w:r>
          </w:p>
        </w:tc>
        <w:tc>
          <w:tcPr>
            <w:tcW w:w="1360" w:type="pct"/>
          </w:tcPr>
          <w:p w14:paraId="0A740EE1" w14:textId="77777777" w:rsidR="00101B6E" w:rsidRPr="009532A1" w:rsidRDefault="00101B6E" w:rsidP="00731846">
            <w:pPr>
              <w:shd w:val="clear" w:color="auto" w:fill="FFFFFF"/>
              <w:rPr>
                <w:color w:val="000000"/>
                <w:sz w:val="20"/>
                <w:szCs w:val="20"/>
              </w:rPr>
            </w:pPr>
            <w:r w:rsidRPr="009532A1">
              <w:rPr>
                <w:color w:val="000000"/>
                <w:sz w:val="20"/>
                <w:szCs w:val="20"/>
              </w:rPr>
              <w:t>GEF Agency Project ID:</w:t>
            </w:r>
          </w:p>
        </w:tc>
        <w:tc>
          <w:tcPr>
            <w:tcW w:w="658" w:type="pct"/>
          </w:tcPr>
          <w:p w14:paraId="216B7FDE" w14:textId="77777777" w:rsidR="00101B6E" w:rsidRPr="009532A1" w:rsidRDefault="00101B6E" w:rsidP="00731846">
            <w:pPr>
              <w:shd w:val="clear" w:color="auto" w:fill="FFFFFF"/>
              <w:rPr>
                <w:color w:val="000000"/>
                <w:sz w:val="20"/>
                <w:szCs w:val="20"/>
              </w:rPr>
            </w:pPr>
            <w:r w:rsidRPr="009532A1">
              <w:rPr>
                <w:color w:val="000000"/>
                <w:sz w:val="20"/>
                <w:szCs w:val="20"/>
              </w:rPr>
              <w:t>6295</w:t>
            </w:r>
          </w:p>
        </w:tc>
      </w:tr>
      <w:tr w:rsidR="00101B6E" w:rsidRPr="009532A1" w14:paraId="68BA8D7C" w14:textId="77777777" w:rsidTr="003C08E4">
        <w:tc>
          <w:tcPr>
            <w:tcW w:w="1228" w:type="pct"/>
          </w:tcPr>
          <w:p w14:paraId="2BB82A07" w14:textId="77777777" w:rsidR="00101B6E" w:rsidRPr="009532A1" w:rsidRDefault="00101B6E" w:rsidP="00731846">
            <w:pPr>
              <w:shd w:val="clear" w:color="auto" w:fill="FFFFFF"/>
              <w:rPr>
                <w:color w:val="000000"/>
                <w:sz w:val="20"/>
                <w:szCs w:val="20"/>
              </w:rPr>
            </w:pPr>
            <w:r w:rsidRPr="009532A1">
              <w:rPr>
                <w:color w:val="000000"/>
                <w:sz w:val="20"/>
                <w:szCs w:val="20"/>
              </w:rPr>
              <w:t>Project Executing Entity(s):</w:t>
            </w:r>
          </w:p>
        </w:tc>
        <w:tc>
          <w:tcPr>
            <w:tcW w:w="1754" w:type="pct"/>
          </w:tcPr>
          <w:p w14:paraId="53311606" w14:textId="77777777" w:rsidR="00101B6E" w:rsidRPr="009532A1" w:rsidRDefault="00101B6E" w:rsidP="00731846">
            <w:pPr>
              <w:jc w:val="both"/>
              <w:rPr>
                <w:rFonts w:cstheme="minorHAnsi"/>
                <w:color w:val="222222"/>
                <w:sz w:val="22"/>
                <w:szCs w:val="22"/>
              </w:rPr>
            </w:pPr>
            <w:r w:rsidRPr="009532A1">
              <w:rPr>
                <w:rFonts w:cstheme="minorHAnsi"/>
                <w:color w:val="000000" w:themeColor="text1"/>
                <w:sz w:val="22"/>
                <w:szCs w:val="22"/>
              </w:rPr>
              <w:t xml:space="preserve">Secretariat of Natural Resources and Environment </w:t>
            </w:r>
            <w:r w:rsidRPr="009532A1">
              <w:rPr>
                <w:rFonts w:cstheme="minorHAnsi"/>
                <w:color w:val="222222"/>
                <w:sz w:val="22"/>
                <w:szCs w:val="22"/>
              </w:rPr>
              <w:t>(MiAmbiente+),</w:t>
            </w:r>
          </w:p>
          <w:p w14:paraId="1D26C8F6" w14:textId="77777777" w:rsidR="00101B6E" w:rsidRPr="009532A1" w:rsidRDefault="00101B6E" w:rsidP="00731846">
            <w:pPr>
              <w:jc w:val="both"/>
              <w:rPr>
                <w:rFonts w:cstheme="minorHAnsi"/>
                <w:color w:val="222222"/>
                <w:sz w:val="22"/>
                <w:szCs w:val="22"/>
              </w:rPr>
            </w:pPr>
            <w:r w:rsidRPr="009532A1">
              <w:rPr>
                <w:rFonts w:cstheme="minorHAnsi"/>
                <w:color w:val="222222"/>
                <w:sz w:val="22"/>
                <w:szCs w:val="22"/>
              </w:rPr>
              <w:t>International Union for Conservation of Nature (IUCN),</w:t>
            </w:r>
          </w:p>
          <w:p w14:paraId="73F8449B" w14:textId="77777777" w:rsidR="00101B6E" w:rsidRPr="009532A1" w:rsidRDefault="00101B6E" w:rsidP="00731846">
            <w:pPr>
              <w:jc w:val="both"/>
              <w:rPr>
                <w:rFonts w:cstheme="minorHAnsi"/>
                <w:color w:val="222222"/>
                <w:sz w:val="22"/>
                <w:szCs w:val="22"/>
              </w:rPr>
            </w:pPr>
            <w:r w:rsidRPr="009532A1">
              <w:rPr>
                <w:rFonts w:cstheme="minorHAnsi"/>
                <w:color w:val="222222"/>
                <w:sz w:val="22"/>
                <w:szCs w:val="22"/>
              </w:rPr>
              <w:t>UN Environment,</w:t>
            </w:r>
          </w:p>
          <w:p w14:paraId="166CD3D7" w14:textId="77777777" w:rsidR="00101B6E" w:rsidRPr="009532A1" w:rsidRDefault="00101B6E" w:rsidP="00731846">
            <w:pPr>
              <w:jc w:val="both"/>
              <w:rPr>
                <w:rFonts w:cstheme="minorHAnsi"/>
                <w:color w:val="222222"/>
                <w:sz w:val="22"/>
                <w:szCs w:val="22"/>
              </w:rPr>
            </w:pPr>
            <w:r w:rsidRPr="009532A1">
              <w:rPr>
                <w:rFonts w:cstheme="minorHAnsi"/>
                <w:color w:val="222222"/>
                <w:sz w:val="22"/>
                <w:szCs w:val="22"/>
              </w:rPr>
              <w:t>Food and Agriculture Organization of the United Nations (FAO),</w:t>
            </w:r>
          </w:p>
          <w:p w14:paraId="68079760" w14:textId="77777777" w:rsidR="00101B6E" w:rsidRPr="009532A1" w:rsidRDefault="00101B6E" w:rsidP="00731846">
            <w:pPr>
              <w:shd w:val="clear" w:color="auto" w:fill="FFFFFF"/>
              <w:rPr>
                <w:color w:val="000000"/>
                <w:sz w:val="20"/>
                <w:szCs w:val="20"/>
              </w:rPr>
            </w:pPr>
            <w:r w:rsidRPr="009532A1">
              <w:rPr>
                <w:rFonts w:cstheme="minorHAnsi"/>
                <w:color w:val="222222"/>
                <w:sz w:val="22"/>
                <w:szCs w:val="22"/>
              </w:rPr>
              <w:t>United Nations Development Programme (UNDP)</w:t>
            </w:r>
          </w:p>
        </w:tc>
        <w:tc>
          <w:tcPr>
            <w:tcW w:w="1360" w:type="pct"/>
          </w:tcPr>
          <w:p w14:paraId="06472787" w14:textId="77777777" w:rsidR="00101B6E" w:rsidRPr="009532A1" w:rsidRDefault="00101B6E" w:rsidP="00731846">
            <w:pPr>
              <w:shd w:val="clear" w:color="auto" w:fill="FFFFFF"/>
              <w:rPr>
                <w:color w:val="000000"/>
                <w:sz w:val="20"/>
                <w:szCs w:val="20"/>
              </w:rPr>
            </w:pPr>
            <w:r w:rsidRPr="009532A1">
              <w:rPr>
                <w:color w:val="000000"/>
                <w:sz w:val="20"/>
                <w:szCs w:val="20"/>
              </w:rPr>
              <w:t>Submission Date:</w:t>
            </w:r>
          </w:p>
        </w:tc>
        <w:tc>
          <w:tcPr>
            <w:tcW w:w="658" w:type="pct"/>
          </w:tcPr>
          <w:p w14:paraId="72C41DDD" w14:textId="60C2693C" w:rsidR="00101B6E" w:rsidRPr="009532A1" w:rsidRDefault="004F4502" w:rsidP="00731846">
            <w:pPr>
              <w:shd w:val="clear" w:color="auto" w:fill="FFFFFF"/>
              <w:rPr>
                <w:color w:val="000000"/>
                <w:sz w:val="20"/>
                <w:szCs w:val="20"/>
              </w:rPr>
            </w:pPr>
            <w:r>
              <w:rPr>
                <w:color w:val="000000"/>
                <w:sz w:val="20"/>
                <w:szCs w:val="20"/>
              </w:rPr>
              <w:t>April 9, 2019</w:t>
            </w:r>
          </w:p>
        </w:tc>
      </w:tr>
      <w:tr w:rsidR="00101B6E" w:rsidRPr="009532A1" w14:paraId="56821F31" w14:textId="77777777" w:rsidTr="003C08E4">
        <w:tc>
          <w:tcPr>
            <w:tcW w:w="1228" w:type="pct"/>
          </w:tcPr>
          <w:p w14:paraId="57D2C4F5" w14:textId="77777777" w:rsidR="00101B6E" w:rsidRPr="009532A1" w:rsidRDefault="00101B6E" w:rsidP="00731846">
            <w:pPr>
              <w:shd w:val="clear" w:color="auto" w:fill="FFFFFF"/>
              <w:rPr>
                <w:color w:val="000000"/>
                <w:sz w:val="20"/>
                <w:szCs w:val="20"/>
              </w:rPr>
            </w:pPr>
            <w:r w:rsidRPr="009532A1">
              <w:rPr>
                <w:color w:val="000000"/>
                <w:sz w:val="20"/>
                <w:szCs w:val="20"/>
              </w:rPr>
              <w:t>GEF Focal Area(s):</w:t>
            </w:r>
          </w:p>
        </w:tc>
        <w:tc>
          <w:tcPr>
            <w:tcW w:w="1754" w:type="pct"/>
          </w:tcPr>
          <w:p w14:paraId="4BDACEF5" w14:textId="77777777" w:rsidR="00101B6E" w:rsidRPr="009532A1" w:rsidRDefault="00101B6E" w:rsidP="00731846">
            <w:pPr>
              <w:shd w:val="clear" w:color="auto" w:fill="FFFFFF"/>
              <w:rPr>
                <w:color w:val="000000"/>
                <w:sz w:val="20"/>
                <w:szCs w:val="20"/>
              </w:rPr>
            </w:pPr>
            <w:r w:rsidRPr="009532A1">
              <w:rPr>
                <w:color w:val="000000"/>
                <w:sz w:val="20"/>
                <w:szCs w:val="20"/>
              </w:rPr>
              <w:t xml:space="preserve">Multi-focal Areas  </w:t>
            </w:r>
          </w:p>
        </w:tc>
        <w:tc>
          <w:tcPr>
            <w:tcW w:w="1360" w:type="pct"/>
          </w:tcPr>
          <w:p w14:paraId="244272AF" w14:textId="77777777" w:rsidR="00101B6E" w:rsidRPr="009532A1" w:rsidRDefault="00101B6E" w:rsidP="00731846">
            <w:pPr>
              <w:shd w:val="clear" w:color="auto" w:fill="FFFFFF"/>
              <w:rPr>
                <w:color w:val="000000"/>
                <w:sz w:val="20"/>
                <w:szCs w:val="20"/>
              </w:rPr>
            </w:pPr>
            <w:r w:rsidRPr="009532A1">
              <w:rPr>
                <w:color w:val="000000"/>
                <w:sz w:val="20"/>
                <w:szCs w:val="20"/>
              </w:rPr>
              <w:t>Project Duration (Months)</w:t>
            </w:r>
          </w:p>
        </w:tc>
        <w:tc>
          <w:tcPr>
            <w:tcW w:w="658" w:type="pct"/>
          </w:tcPr>
          <w:p w14:paraId="243669B6" w14:textId="73165E6E" w:rsidR="00101B6E" w:rsidRPr="009532A1" w:rsidRDefault="00F15D7A" w:rsidP="00731846">
            <w:pPr>
              <w:shd w:val="clear" w:color="auto" w:fill="FFFFFF"/>
              <w:rPr>
                <w:color w:val="000000"/>
                <w:sz w:val="20"/>
                <w:szCs w:val="20"/>
              </w:rPr>
            </w:pPr>
            <w:r w:rsidRPr="009532A1">
              <w:rPr>
                <w:color w:val="000000"/>
                <w:sz w:val="20"/>
                <w:szCs w:val="20"/>
              </w:rPr>
              <w:t>84</w:t>
            </w:r>
          </w:p>
        </w:tc>
      </w:tr>
    </w:tbl>
    <w:p w14:paraId="58F37DDB" w14:textId="77777777" w:rsidR="00D54E10" w:rsidRPr="009532A1" w:rsidRDefault="00D54E10" w:rsidP="00AA4E74">
      <w:pPr>
        <w:pStyle w:val="GEFTableHeading"/>
        <w:shd w:val="clear" w:color="auto" w:fill="FFFFFF"/>
        <w:rPr>
          <w:rFonts w:ascii="Times New Roman" w:hAnsi="Times New Roman"/>
        </w:rPr>
      </w:pPr>
    </w:p>
    <w:p w14:paraId="10301959" w14:textId="77777777" w:rsidR="00276471" w:rsidRPr="009532A1" w:rsidRDefault="00155122" w:rsidP="00AA4E74">
      <w:pPr>
        <w:pStyle w:val="GEFTableHeading"/>
        <w:shd w:val="clear" w:color="auto" w:fill="FFFFFF"/>
        <w:spacing w:after="80"/>
        <w:rPr>
          <w:rFonts w:ascii="Times New Roman" w:hAnsi="Times New Roman"/>
        </w:rPr>
      </w:pPr>
      <w:r w:rsidRPr="009532A1">
        <w:rPr>
          <w:rFonts w:ascii="Times New Roman" w:hAnsi="Times New Roman"/>
        </w:rPr>
        <w:t>A.</w:t>
      </w:r>
      <w:r w:rsidR="00107376" w:rsidRPr="009532A1">
        <w:rPr>
          <w:rFonts w:ascii="Times New Roman" w:hAnsi="Times New Roman"/>
        </w:rPr>
        <w:t xml:space="preserve"> </w:t>
      </w:r>
      <w:r w:rsidR="00BC472A" w:rsidRPr="009532A1">
        <w:rPr>
          <w:rFonts w:ascii="Times New Roman" w:hAnsi="Times New Roman"/>
        </w:rPr>
        <w:t xml:space="preserve">indicative </w:t>
      </w:r>
      <w:r w:rsidR="00B24012" w:rsidRPr="009532A1">
        <w:rPr>
          <w:rFonts w:ascii="Times New Roman" w:hAnsi="Times New Roman"/>
        </w:rPr>
        <w:t>Focal</w:t>
      </w:r>
      <w:r w:rsidR="00DF2DB3" w:rsidRPr="009532A1">
        <w:rPr>
          <w:rFonts w:ascii="Times New Roman" w:hAnsi="Times New Roman"/>
        </w:rPr>
        <w:t>/</w:t>
      </w:r>
      <w:r w:rsidR="00DF2DB3" w:rsidRPr="009532A1">
        <w:rPr>
          <w:rFonts w:ascii="Times New Roman" w:hAnsi="Times New Roman"/>
          <w:shd w:val="clear" w:color="auto" w:fill="FFFFFF"/>
        </w:rPr>
        <w:t>non-Focal</w:t>
      </w:r>
      <w:r w:rsidR="00B24012" w:rsidRPr="009532A1">
        <w:rPr>
          <w:rFonts w:ascii="Times New Roman" w:hAnsi="Times New Roman"/>
        </w:rPr>
        <w:t xml:space="preserve"> Area  </w:t>
      </w:r>
      <w:r w:rsidR="00134D93" w:rsidRPr="009532A1">
        <w:rPr>
          <w:rFonts w:ascii="Times New Roman" w:hAnsi="Times New Roman"/>
        </w:rPr>
        <w:t>Elements</w:t>
      </w:r>
    </w:p>
    <w:tbl>
      <w:tblPr>
        <w:tblW w:w="521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6556"/>
        <w:gridCol w:w="884"/>
        <w:gridCol w:w="1605"/>
        <w:gridCol w:w="1215"/>
      </w:tblGrid>
      <w:tr w:rsidR="00101B6E" w:rsidRPr="009532A1" w14:paraId="168AFF43" w14:textId="77777777" w:rsidTr="00E22407">
        <w:trPr>
          <w:trHeight w:val="270"/>
        </w:trPr>
        <w:tc>
          <w:tcPr>
            <w:tcW w:w="3195" w:type="pct"/>
            <w:vMerge w:val="restart"/>
            <w:shd w:val="clear" w:color="auto" w:fill="FFFFFF"/>
            <w:vAlign w:val="center"/>
          </w:tcPr>
          <w:p w14:paraId="20491631" w14:textId="77777777" w:rsidR="00101B6E" w:rsidRPr="009532A1" w:rsidRDefault="00101B6E" w:rsidP="00731846">
            <w:pPr>
              <w:pStyle w:val="Heading3"/>
              <w:shd w:val="clear" w:color="auto" w:fill="FFFFFF"/>
              <w:ind w:left="72"/>
              <w:jc w:val="center"/>
              <w:rPr>
                <w:bCs w:val="0"/>
                <w:iCs/>
                <w:color w:val="000000"/>
                <w:sz w:val="20"/>
                <w:szCs w:val="20"/>
              </w:rPr>
            </w:pPr>
            <w:r w:rsidRPr="009532A1">
              <w:rPr>
                <w:color w:val="000000"/>
                <w:sz w:val="20"/>
                <w:szCs w:val="20"/>
              </w:rPr>
              <w:t>Programming Directions</w:t>
            </w:r>
          </w:p>
        </w:tc>
        <w:tc>
          <w:tcPr>
            <w:tcW w:w="431" w:type="pct"/>
            <w:vMerge w:val="restart"/>
            <w:shd w:val="clear" w:color="auto" w:fill="FFFFFF"/>
          </w:tcPr>
          <w:p w14:paraId="2EE52BBF" w14:textId="77777777" w:rsidR="00101B6E" w:rsidRPr="009532A1" w:rsidRDefault="00101B6E" w:rsidP="00731846">
            <w:pPr>
              <w:pStyle w:val="Heading3"/>
              <w:shd w:val="clear" w:color="auto" w:fill="FFFFFF"/>
              <w:rPr>
                <w:bCs w:val="0"/>
                <w:iCs/>
                <w:color w:val="000000"/>
                <w:sz w:val="20"/>
                <w:szCs w:val="20"/>
              </w:rPr>
            </w:pPr>
          </w:p>
          <w:p w14:paraId="28CBFEFA" w14:textId="77777777" w:rsidR="00101B6E" w:rsidRPr="009532A1" w:rsidRDefault="00101B6E" w:rsidP="00731846">
            <w:pPr>
              <w:pStyle w:val="Heading3"/>
              <w:shd w:val="clear" w:color="auto" w:fill="FFFFFF"/>
              <w:rPr>
                <w:bCs w:val="0"/>
                <w:iCs/>
                <w:color w:val="000000"/>
                <w:sz w:val="20"/>
                <w:szCs w:val="20"/>
              </w:rPr>
            </w:pPr>
            <w:r w:rsidRPr="009532A1">
              <w:rPr>
                <w:bCs w:val="0"/>
                <w:iCs/>
                <w:color w:val="000000"/>
                <w:sz w:val="20"/>
                <w:szCs w:val="20"/>
              </w:rPr>
              <w:t>Trust Fund</w:t>
            </w:r>
          </w:p>
        </w:tc>
        <w:tc>
          <w:tcPr>
            <w:tcW w:w="1374" w:type="pct"/>
            <w:gridSpan w:val="2"/>
            <w:shd w:val="clear" w:color="auto" w:fill="FFFFFF"/>
            <w:vAlign w:val="center"/>
          </w:tcPr>
          <w:p w14:paraId="35018653" w14:textId="77777777" w:rsidR="00101B6E" w:rsidRPr="009532A1" w:rsidRDefault="00101B6E" w:rsidP="00731846">
            <w:pPr>
              <w:pStyle w:val="Heading3"/>
              <w:shd w:val="clear" w:color="auto" w:fill="FFFFFF"/>
              <w:jc w:val="center"/>
              <w:rPr>
                <w:bCs w:val="0"/>
                <w:iCs/>
                <w:color w:val="000000"/>
                <w:sz w:val="20"/>
                <w:szCs w:val="20"/>
              </w:rPr>
            </w:pPr>
            <w:r w:rsidRPr="009532A1">
              <w:rPr>
                <w:bCs w:val="0"/>
                <w:iCs/>
                <w:color w:val="000000"/>
                <w:sz w:val="20"/>
                <w:szCs w:val="20"/>
              </w:rPr>
              <w:t>(in $)</w:t>
            </w:r>
          </w:p>
        </w:tc>
      </w:tr>
      <w:tr w:rsidR="00101B6E" w:rsidRPr="009532A1" w14:paraId="221240DC" w14:textId="77777777" w:rsidTr="0051759F">
        <w:trPr>
          <w:trHeight w:val="405"/>
        </w:trPr>
        <w:tc>
          <w:tcPr>
            <w:tcW w:w="3195" w:type="pct"/>
            <w:vMerge/>
            <w:shd w:val="clear" w:color="auto" w:fill="FFFFFF"/>
            <w:vAlign w:val="center"/>
          </w:tcPr>
          <w:p w14:paraId="6D6F7066" w14:textId="77777777" w:rsidR="00101B6E" w:rsidRPr="009532A1" w:rsidRDefault="00101B6E" w:rsidP="00731846">
            <w:pPr>
              <w:pStyle w:val="Heading3"/>
              <w:shd w:val="clear" w:color="auto" w:fill="FFFFFF"/>
              <w:ind w:left="72"/>
              <w:jc w:val="center"/>
              <w:rPr>
                <w:bCs w:val="0"/>
                <w:iCs/>
                <w:color w:val="000000"/>
                <w:sz w:val="20"/>
                <w:szCs w:val="20"/>
              </w:rPr>
            </w:pPr>
          </w:p>
        </w:tc>
        <w:tc>
          <w:tcPr>
            <w:tcW w:w="431" w:type="pct"/>
            <w:vMerge/>
            <w:shd w:val="clear" w:color="auto" w:fill="FFFFFF"/>
          </w:tcPr>
          <w:p w14:paraId="6737E8B2" w14:textId="77777777" w:rsidR="00101B6E" w:rsidRPr="009532A1" w:rsidRDefault="00101B6E" w:rsidP="00731846">
            <w:pPr>
              <w:pStyle w:val="Heading3"/>
              <w:shd w:val="clear" w:color="auto" w:fill="FFFFFF"/>
              <w:rPr>
                <w:bCs w:val="0"/>
                <w:iCs/>
                <w:color w:val="000000"/>
                <w:sz w:val="20"/>
                <w:szCs w:val="20"/>
              </w:rPr>
            </w:pPr>
          </w:p>
        </w:tc>
        <w:tc>
          <w:tcPr>
            <w:tcW w:w="782" w:type="pct"/>
            <w:shd w:val="clear" w:color="auto" w:fill="FFFFFF"/>
            <w:vAlign w:val="center"/>
          </w:tcPr>
          <w:p w14:paraId="66E6E761" w14:textId="77777777" w:rsidR="00101B6E" w:rsidRPr="009532A1" w:rsidRDefault="00101B6E" w:rsidP="009514F3">
            <w:pPr>
              <w:pStyle w:val="Heading3"/>
              <w:shd w:val="clear" w:color="auto" w:fill="FFFFFF"/>
              <w:jc w:val="center"/>
              <w:rPr>
                <w:bCs w:val="0"/>
                <w:iCs/>
                <w:color w:val="000000"/>
                <w:sz w:val="20"/>
                <w:szCs w:val="20"/>
              </w:rPr>
            </w:pPr>
            <w:r w:rsidRPr="009532A1">
              <w:rPr>
                <w:bCs w:val="0"/>
                <w:iCs/>
                <w:color w:val="000000"/>
                <w:sz w:val="20"/>
                <w:szCs w:val="20"/>
              </w:rPr>
              <w:t>GEF Project Financing</w:t>
            </w:r>
          </w:p>
        </w:tc>
        <w:tc>
          <w:tcPr>
            <w:tcW w:w="592" w:type="pct"/>
            <w:shd w:val="clear" w:color="auto" w:fill="FFFFFF"/>
          </w:tcPr>
          <w:p w14:paraId="43475199" w14:textId="77777777" w:rsidR="00101B6E" w:rsidRPr="009532A1" w:rsidRDefault="00101B6E" w:rsidP="009514F3">
            <w:pPr>
              <w:pStyle w:val="Heading3"/>
              <w:shd w:val="clear" w:color="auto" w:fill="FFFFFF"/>
              <w:jc w:val="center"/>
              <w:rPr>
                <w:bCs w:val="0"/>
                <w:iCs/>
                <w:color w:val="000000"/>
                <w:sz w:val="20"/>
                <w:szCs w:val="20"/>
              </w:rPr>
            </w:pPr>
            <w:r w:rsidRPr="009532A1">
              <w:rPr>
                <w:bCs w:val="0"/>
                <w:iCs/>
                <w:color w:val="000000"/>
                <w:sz w:val="20"/>
                <w:szCs w:val="20"/>
              </w:rPr>
              <w:t>Co-financing</w:t>
            </w:r>
          </w:p>
        </w:tc>
      </w:tr>
      <w:tr w:rsidR="0051759F" w:rsidRPr="009532A1" w14:paraId="466D2F75" w14:textId="77777777" w:rsidTr="0051759F">
        <w:trPr>
          <w:trHeight w:val="242"/>
        </w:trPr>
        <w:tc>
          <w:tcPr>
            <w:tcW w:w="3195" w:type="pct"/>
            <w:shd w:val="clear" w:color="auto" w:fill="FFFFFF"/>
          </w:tcPr>
          <w:p w14:paraId="314F0F70" w14:textId="47CAB875" w:rsidR="0051759F" w:rsidRPr="009532A1" w:rsidRDefault="0051759F" w:rsidP="0051759F">
            <w:pPr>
              <w:shd w:val="clear" w:color="auto" w:fill="FFFFFF"/>
              <w:rPr>
                <w:color w:val="000000"/>
                <w:sz w:val="20"/>
                <w:szCs w:val="20"/>
              </w:rPr>
            </w:pPr>
            <w:r w:rsidRPr="009532A1">
              <w:rPr>
                <w:color w:val="000000"/>
                <w:sz w:val="20"/>
                <w:szCs w:val="20"/>
              </w:rPr>
              <w:t xml:space="preserve">BD-1-1 </w:t>
            </w:r>
          </w:p>
        </w:tc>
        <w:tc>
          <w:tcPr>
            <w:tcW w:w="431" w:type="pct"/>
            <w:shd w:val="clear" w:color="auto" w:fill="FFFFFF"/>
          </w:tcPr>
          <w:p w14:paraId="41101B85" w14:textId="77777777" w:rsidR="0051759F" w:rsidRPr="009532A1" w:rsidRDefault="0051759F" w:rsidP="00731846">
            <w:pPr>
              <w:shd w:val="clear" w:color="auto" w:fill="FFFFFF"/>
              <w:rPr>
                <w:color w:val="000000"/>
                <w:sz w:val="20"/>
                <w:szCs w:val="20"/>
              </w:rPr>
            </w:pPr>
            <w:r w:rsidRPr="009532A1">
              <w:rPr>
                <w:color w:val="000000"/>
                <w:sz w:val="20"/>
                <w:szCs w:val="20"/>
              </w:rPr>
              <w:t>GEFTF</w:t>
            </w:r>
          </w:p>
        </w:tc>
        <w:tc>
          <w:tcPr>
            <w:tcW w:w="782" w:type="pct"/>
            <w:shd w:val="clear" w:color="auto" w:fill="FFFFFF"/>
          </w:tcPr>
          <w:p w14:paraId="21FCA35F" w14:textId="6D77050E" w:rsidR="0051759F" w:rsidRPr="009532A1" w:rsidRDefault="0051759F" w:rsidP="00731846">
            <w:pPr>
              <w:shd w:val="clear" w:color="auto" w:fill="FFFFFF"/>
              <w:jc w:val="right"/>
              <w:rPr>
                <w:color w:val="FF0000"/>
                <w:sz w:val="20"/>
                <w:szCs w:val="20"/>
              </w:rPr>
            </w:pPr>
            <w:r w:rsidRPr="009532A1">
              <w:rPr>
                <w:sz w:val="20"/>
                <w:szCs w:val="20"/>
              </w:rPr>
              <w:t>8,</w:t>
            </w:r>
            <w:r w:rsidR="00653C3F">
              <w:rPr>
                <w:sz w:val="20"/>
                <w:szCs w:val="20"/>
              </w:rPr>
              <w:t>137,464</w:t>
            </w:r>
          </w:p>
        </w:tc>
        <w:tc>
          <w:tcPr>
            <w:tcW w:w="592" w:type="pct"/>
            <w:shd w:val="clear" w:color="auto" w:fill="FFFFFF"/>
            <w:vAlign w:val="bottom"/>
          </w:tcPr>
          <w:p w14:paraId="7414361F" w14:textId="2CCDFA00" w:rsidR="0051759F" w:rsidRPr="009532A1" w:rsidRDefault="0051759F" w:rsidP="00731846">
            <w:pPr>
              <w:shd w:val="clear" w:color="auto" w:fill="FFFFFF"/>
              <w:jc w:val="right"/>
              <w:rPr>
                <w:sz w:val="20"/>
                <w:szCs w:val="20"/>
              </w:rPr>
            </w:pPr>
            <w:r w:rsidRPr="009532A1">
              <w:rPr>
                <w:sz w:val="20"/>
                <w:szCs w:val="20"/>
              </w:rPr>
              <w:t>41,335,230</w:t>
            </w:r>
          </w:p>
        </w:tc>
      </w:tr>
      <w:tr w:rsidR="0051759F" w:rsidRPr="009532A1" w14:paraId="5D4BE606" w14:textId="77777777" w:rsidTr="0051759F">
        <w:trPr>
          <w:trHeight w:val="242"/>
        </w:trPr>
        <w:tc>
          <w:tcPr>
            <w:tcW w:w="3195" w:type="pct"/>
            <w:shd w:val="clear" w:color="auto" w:fill="FFFFFF"/>
          </w:tcPr>
          <w:p w14:paraId="65C2806E" w14:textId="680E4BF4" w:rsidR="0051759F" w:rsidRPr="009532A1" w:rsidRDefault="0051759F" w:rsidP="004F4502">
            <w:pPr>
              <w:shd w:val="clear" w:color="auto" w:fill="FFFFFF"/>
              <w:rPr>
                <w:color w:val="000000"/>
                <w:sz w:val="20"/>
                <w:szCs w:val="20"/>
              </w:rPr>
            </w:pPr>
            <w:r w:rsidRPr="009532A1">
              <w:rPr>
                <w:color w:val="000000"/>
                <w:sz w:val="20"/>
                <w:szCs w:val="20"/>
              </w:rPr>
              <w:t>LD-1-1</w:t>
            </w:r>
          </w:p>
        </w:tc>
        <w:tc>
          <w:tcPr>
            <w:tcW w:w="431" w:type="pct"/>
            <w:shd w:val="clear" w:color="auto" w:fill="FFFFFF"/>
          </w:tcPr>
          <w:p w14:paraId="71C5EF7F" w14:textId="77777777" w:rsidR="0051759F" w:rsidRPr="009532A1" w:rsidRDefault="0051759F" w:rsidP="00731846">
            <w:pPr>
              <w:shd w:val="clear" w:color="auto" w:fill="FFFFFF"/>
              <w:rPr>
                <w:color w:val="000000"/>
                <w:sz w:val="20"/>
                <w:szCs w:val="20"/>
              </w:rPr>
            </w:pPr>
            <w:r w:rsidRPr="009532A1">
              <w:rPr>
                <w:color w:val="000000"/>
                <w:sz w:val="20"/>
                <w:szCs w:val="20"/>
              </w:rPr>
              <w:t>GEFTF</w:t>
            </w:r>
          </w:p>
        </w:tc>
        <w:tc>
          <w:tcPr>
            <w:tcW w:w="782" w:type="pct"/>
            <w:shd w:val="clear" w:color="auto" w:fill="FFFFFF"/>
          </w:tcPr>
          <w:p w14:paraId="5181DEC9" w14:textId="0BAE36C6" w:rsidR="0051759F" w:rsidRPr="009532A1" w:rsidRDefault="004F4502" w:rsidP="00731846">
            <w:pPr>
              <w:shd w:val="clear" w:color="auto" w:fill="FFFFFF"/>
              <w:jc w:val="right"/>
              <w:rPr>
                <w:color w:val="FF0000"/>
                <w:sz w:val="20"/>
                <w:szCs w:val="20"/>
              </w:rPr>
            </w:pPr>
            <w:r>
              <w:rPr>
                <w:sz w:val="20"/>
                <w:szCs w:val="20"/>
              </w:rPr>
              <w:t>863,242</w:t>
            </w:r>
          </w:p>
        </w:tc>
        <w:tc>
          <w:tcPr>
            <w:tcW w:w="592" w:type="pct"/>
            <w:shd w:val="clear" w:color="auto" w:fill="FFFFFF"/>
            <w:vAlign w:val="bottom"/>
          </w:tcPr>
          <w:p w14:paraId="7E4CA466" w14:textId="3577F1CB" w:rsidR="0051759F" w:rsidRPr="009532A1" w:rsidRDefault="004F4502" w:rsidP="00731846">
            <w:pPr>
              <w:shd w:val="clear" w:color="auto" w:fill="FFFFFF"/>
              <w:jc w:val="right"/>
              <w:rPr>
                <w:sz w:val="20"/>
                <w:szCs w:val="20"/>
              </w:rPr>
            </w:pPr>
            <w:r>
              <w:rPr>
                <w:sz w:val="20"/>
                <w:szCs w:val="20"/>
              </w:rPr>
              <w:t>4,332,385</w:t>
            </w:r>
          </w:p>
        </w:tc>
      </w:tr>
      <w:tr w:rsidR="004F4502" w:rsidRPr="009532A1" w14:paraId="20596BA9" w14:textId="77777777" w:rsidTr="0051759F">
        <w:trPr>
          <w:trHeight w:val="242"/>
        </w:trPr>
        <w:tc>
          <w:tcPr>
            <w:tcW w:w="3195" w:type="pct"/>
            <w:shd w:val="clear" w:color="auto" w:fill="FFFFFF"/>
          </w:tcPr>
          <w:p w14:paraId="5EB04720" w14:textId="650B4713" w:rsidR="004F4502" w:rsidRPr="009532A1" w:rsidRDefault="004F4502" w:rsidP="008B013F">
            <w:pPr>
              <w:shd w:val="clear" w:color="auto" w:fill="FFFFFF"/>
              <w:rPr>
                <w:color w:val="000000"/>
                <w:sz w:val="20"/>
                <w:szCs w:val="20"/>
              </w:rPr>
            </w:pPr>
            <w:r w:rsidRPr="009532A1">
              <w:rPr>
                <w:color w:val="000000"/>
                <w:sz w:val="20"/>
                <w:szCs w:val="20"/>
              </w:rPr>
              <w:t>LD-</w:t>
            </w:r>
            <w:r w:rsidR="008B013F">
              <w:rPr>
                <w:color w:val="000000"/>
                <w:sz w:val="20"/>
                <w:szCs w:val="20"/>
              </w:rPr>
              <w:t>3</w:t>
            </w:r>
            <w:r w:rsidRPr="009532A1">
              <w:rPr>
                <w:color w:val="000000"/>
                <w:sz w:val="20"/>
                <w:szCs w:val="20"/>
              </w:rPr>
              <w:t>-4</w:t>
            </w:r>
          </w:p>
        </w:tc>
        <w:tc>
          <w:tcPr>
            <w:tcW w:w="431" w:type="pct"/>
            <w:shd w:val="clear" w:color="auto" w:fill="FFFFFF"/>
          </w:tcPr>
          <w:p w14:paraId="2BA58452" w14:textId="5D01DF33" w:rsidR="004F4502" w:rsidRPr="009532A1" w:rsidRDefault="00457FE7" w:rsidP="00731846">
            <w:pPr>
              <w:shd w:val="clear" w:color="auto" w:fill="FFFFFF"/>
              <w:rPr>
                <w:color w:val="000000"/>
                <w:sz w:val="20"/>
                <w:szCs w:val="20"/>
              </w:rPr>
            </w:pPr>
            <w:r w:rsidRPr="009532A1">
              <w:rPr>
                <w:color w:val="000000"/>
                <w:sz w:val="20"/>
                <w:szCs w:val="20"/>
              </w:rPr>
              <w:t>GEFTF</w:t>
            </w:r>
          </w:p>
        </w:tc>
        <w:tc>
          <w:tcPr>
            <w:tcW w:w="782" w:type="pct"/>
            <w:shd w:val="clear" w:color="auto" w:fill="FFFFFF"/>
          </w:tcPr>
          <w:p w14:paraId="07D214A2" w14:textId="5E676D7B" w:rsidR="004F4502" w:rsidRPr="009532A1" w:rsidRDefault="004F4502" w:rsidP="00731846">
            <w:pPr>
              <w:shd w:val="clear" w:color="auto" w:fill="FFFFFF"/>
              <w:jc w:val="right"/>
              <w:rPr>
                <w:sz w:val="20"/>
                <w:szCs w:val="20"/>
              </w:rPr>
            </w:pPr>
            <w:r>
              <w:rPr>
                <w:sz w:val="20"/>
                <w:szCs w:val="20"/>
              </w:rPr>
              <w:t>863,242</w:t>
            </w:r>
          </w:p>
        </w:tc>
        <w:tc>
          <w:tcPr>
            <w:tcW w:w="592" w:type="pct"/>
            <w:shd w:val="clear" w:color="auto" w:fill="FFFFFF"/>
            <w:vAlign w:val="bottom"/>
          </w:tcPr>
          <w:p w14:paraId="216E5256" w14:textId="7F3986AE" w:rsidR="004F4502" w:rsidRPr="009532A1" w:rsidRDefault="004F4502" w:rsidP="00731846">
            <w:pPr>
              <w:shd w:val="clear" w:color="auto" w:fill="FFFFFF"/>
              <w:jc w:val="right"/>
              <w:rPr>
                <w:sz w:val="20"/>
                <w:szCs w:val="20"/>
              </w:rPr>
            </w:pPr>
            <w:r>
              <w:rPr>
                <w:sz w:val="20"/>
                <w:szCs w:val="20"/>
              </w:rPr>
              <w:t>4,332,385</w:t>
            </w:r>
          </w:p>
        </w:tc>
      </w:tr>
      <w:tr w:rsidR="0051759F" w:rsidRPr="009532A1" w14:paraId="1B6E5EA1" w14:textId="77777777" w:rsidTr="0051759F">
        <w:tc>
          <w:tcPr>
            <w:tcW w:w="3195" w:type="pct"/>
            <w:tcBorders>
              <w:top w:val="double" w:sz="4" w:space="0" w:color="auto"/>
              <w:bottom w:val="double" w:sz="4" w:space="0" w:color="auto"/>
            </w:tcBorders>
            <w:shd w:val="clear" w:color="auto" w:fill="FFFFFF"/>
          </w:tcPr>
          <w:p w14:paraId="37C715C3" w14:textId="77777777" w:rsidR="0051759F" w:rsidRPr="009532A1" w:rsidRDefault="0051759F" w:rsidP="00731846">
            <w:pPr>
              <w:shd w:val="clear" w:color="auto" w:fill="FFFFFF"/>
              <w:jc w:val="right"/>
              <w:rPr>
                <w:b/>
                <w:color w:val="000000"/>
                <w:sz w:val="20"/>
                <w:szCs w:val="20"/>
              </w:rPr>
            </w:pPr>
            <w:r w:rsidRPr="009532A1">
              <w:rPr>
                <w:b/>
                <w:color w:val="000000"/>
                <w:sz w:val="20"/>
                <w:szCs w:val="20"/>
              </w:rPr>
              <w:t>Total Project Cost</w:t>
            </w:r>
          </w:p>
        </w:tc>
        <w:tc>
          <w:tcPr>
            <w:tcW w:w="431" w:type="pct"/>
            <w:tcBorders>
              <w:top w:val="double" w:sz="4" w:space="0" w:color="auto"/>
              <w:bottom w:val="double" w:sz="4" w:space="0" w:color="auto"/>
            </w:tcBorders>
            <w:shd w:val="clear" w:color="auto" w:fill="FFFFFF"/>
          </w:tcPr>
          <w:p w14:paraId="6B9AB9D2" w14:textId="77777777" w:rsidR="0051759F" w:rsidRPr="009532A1" w:rsidRDefault="0051759F" w:rsidP="00731846">
            <w:pPr>
              <w:shd w:val="clear" w:color="auto" w:fill="FFFFFF"/>
              <w:jc w:val="right"/>
              <w:rPr>
                <w:b/>
                <w:color w:val="000000"/>
                <w:sz w:val="20"/>
                <w:szCs w:val="20"/>
              </w:rPr>
            </w:pPr>
          </w:p>
        </w:tc>
        <w:tc>
          <w:tcPr>
            <w:tcW w:w="782" w:type="pct"/>
            <w:tcBorders>
              <w:top w:val="double" w:sz="4" w:space="0" w:color="auto"/>
              <w:bottom w:val="double" w:sz="4" w:space="0" w:color="auto"/>
            </w:tcBorders>
            <w:shd w:val="clear" w:color="auto" w:fill="FFFFFF"/>
          </w:tcPr>
          <w:p w14:paraId="29D7A148" w14:textId="43860AAA" w:rsidR="0051759F" w:rsidRPr="009532A1" w:rsidRDefault="00653C3F" w:rsidP="00731846">
            <w:pPr>
              <w:shd w:val="clear" w:color="auto" w:fill="FFFFFF"/>
              <w:jc w:val="right"/>
              <w:rPr>
                <w:b/>
                <w:color w:val="000000"/>
                <w:sz w:val="20"/>
                <w:szCs w:val="20"/>
              </w:rPr>
            </w:pPr>
            <w:r>
              <w:rPr>
                <w:b/>
                <w:sz w:val="20"/>
                <w:szCs w:val="20"/>
              </w:rPr>
              <w:t>9,863,948</w:t>
            </w:r>
          </w:p>
        </w:tc>
        <w:tc>
          <w:tcPr>
            <w:tcW w:w="592" w:type="pct"/>
            <w:tcBorders>
              <w:top w:val="double" w:sz="4" w:space="0" w:color="auto"/>
              <w:bottom w:val="double" w:sz="4" w:space="0" w:color="auto"/>
            </w:tcBorders>
            <w:shd w:val="clear" w:color="auto" w:fill="FFFFFF"/>
            <w:vAlign w:val="bottom"/>
          </w:tcPr>
          <w:p w14:paraId="50530186" w14:textId="6BF1DAF4" w:rsidR="0051759F" w:rsidRPr="009532A1" w:rsidRDefault="0051759F" w:rsidP="00731846">
            <w:pPr>
              <w:shd w:val="clear" w:color="auto" w:fill="FFFFFF"/>
              <w:jc w:val="right"/>
              <w:rPr>
                <w:b/>
                <w:sz w:val="20"/>
                <w:szCs w:val="20"/>
              </w:rPr>
            </w:pPr>
            <w:r w:rsidRPr="009532A1">
              <w:rPr>
                <w:b/>
                <w:sz w:val="20"/>
                <w:szCs w:val="20"/>
              </w:rPr>
              <w:t>50,000,000</w:t>
            </w:r>
          </w:p>
        </w:tc>
      </w:tr>
    </w:tbl>
    <w:p w14:paraId="7430FE02" w14:textId="77777777" w:rsidR="00D54E10" w:rsidRPr="009532A1" w:rsidRDefault="00D54E10" w:rsidP="00AA4E74">
      <w:pPr>
        <w:pStyle w:val="GEFTableHeading"/>
        <w:shd w:val="clear" w:color="auto" w:fill="FFFFFF"/>
        <w:rPr>
          <w:rFonts w:ascii="Times New Roman" w:hAnsi="Times New Roman"/>
        </w:rPr>
      </w:pPr>
    </w:p>
    <w:p w14:paraId="168D836C" w14:textId="77777777" w:rsidR="00276471" w:rsidRPr="009532A1" w:rsidRDefault="00155122" w:rsidP="00AA4E74">
      <w:pPr>
        <w:pStyle w:val="GEFTableHeading"/>
        <w:shd w:val="clear" w:color="auto" w:fill="FFFFFF"/>
        <w:spacing w:after="80"/>
        <w:rPr>
          <w:rFonts w:ascii="Times New Roman" w:hAnsi="Times New Roman"/>
        </w:rPr>
      </w:pPr>
      <w:r w:rsidRPr="009532A1">
        <w:rPr>
          <w:rFonts w:ascii="Times New Roman" w:hAnsi="Times New Roman"/>
        </w:rPr>
        <w:t xml:space="preserve">B. </w:t>
      </w:r>
      <w:r w:rsidR="00BC472A" w:rsidRPr="009532A1">
        <w:rPr>
          <w:rFonts w:ascii="Times New Roman" w:hAnsi="Times New Roman"/>
        </w:rPr>
        <w:t xml:space="preserve">indicative </w:t>
      </w:r>
      <w:r w:rsidR="00F52D8A" w:rsidRPr="009532A1">
        <w:rPr>
          <w:rFonts w:ascii="Times New Roman" w:hAnsi="Times New Roman"/>
        </w:rPr>
        <w:t xml:space="preserve">Project </w:t>
      </w:r>
      <w:r w:rsidR="00702FB1" w:rsidRPr="009532A1">
        <w:rPr>
          <w:rFonts w:ascii="Times New Roman" w:hAnsi="Times New Roman"/>
        </w:rPr>
        <w:t>description summary</w:t>
      </w:r>
    </w:p>
    <w:tbl>
      <w:tblPr>
        <w:tblW w:w="5203" w:type="pct"/>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115" w:type="dxa"/>
          <w:right w:w="115" w:type="dxa"/>
        </w:tblCellMar>
        <w:tblLook w:val="01E0" w:firstRow="1" w:lastRow="1" w:firstColumn="1" w:lastColumn="1" w:noHBand="0" w:noVBand="0"/>
      </w:tblPr>
      <w:tblGrid>
        <w:gridCol w:w="1889"/>
        <w:gridCol w:w="811"/>
        <w:gridCol w:w="2070"/>
        <w:gridCol w:w="2430"/>
        <w:gridCol w:w="720"/>
        <w:gridCol w:w="1170"/>
        <w:gridCol w:w="1170"/>
      </w:tblGrid>
      <w:tr w:rsidR="00101B6E" w:rsidRPr="009532A1" w14:paraId="2B190060" w14:textId="77777777" w:rsidTr="00731846">
        <w:trPr>
          <w:trHeight w:val="260"/>
        </w:trPr>
        <w:tc>
          <w:tcPr>
            <w:tcW w:w="5000" w:type="pct"/>
            <w:gridSpan w:val="7"/>
            <w:shd w:val="clear" w:color="auto" w:fill="FFFFFF"/>
            <w:vAlign w:val="center"/>
          </w:tcPr>
          <w:p w14:paraId="4DF780E7" w14:textId="48B1A10A" w:rsidR="00101B6E" w:rsidRPr="009532A1" w:rsidRDefault="00101B6E" w:rsidP="00731846">
            <w:pPr>
              <w:pStyle w:val="Heading3"/>
              <w:shd w:val="clear" w:color="auto" w:fill="FFFFFF"/>
              <w:rPr>
                <w:bCs w:val="0"/>
                <w:iCs/>
                <w:color w:val="000000"/>
                <w:sz w:val="20"/>
                <w:szCs w:val="20"/>
              </w:rPr>
            </w:pPr>
            <w:r w:rsidRPr="009532A1">
              <w:rPr>
                <w:bCs w:val="0"/>
                <w:iCs/>
                <w:color w:val="000000"/>
                <w:sz w:val="20"/>
                <w:szCs w:val="20"/>
              </w:rPr>
              <w:t xml:space="preserve">Project Objective: </w:t>
            </w:r>
            <w:r w:rsidR="00314EBE" w:rsidRPr="009532A1">
              <w:rPr>
                <w:b w:val="0"/>
                <w:color w:val="000000"/>
                <w:sz w:val="20"/>
                <w:szCs w:val="20"/>
              </w:rPr>
              <w:t>Strengthening the connectivity and management of Key Biodiversity Areas (KBAs) in Northern Honduras through restoration and reduction of threats to biodiversity from commodity production</w:t>
            </w:r>
          </w:p>
        </w:tc>
      </w:tr>
      <w:tr w:rsidR="00101B6E" w:rsidRPr="009532A1" w14:paraId="1F08E043" w14:textId="77777777" w:rsidTr="00731846">
        <w:trPr>
          <w:trHeight w:val="285"/>
        </w:trPr>
        <w:tc>
          <w:tcPr>
            <w:tcW w:w="921" w:type="pct"/>
            <w:vMerge w:val="restart"/>
            <w:shd w:val="clear" w:color="auto" w:fill="FFFFFF"/>
            <w:vAlign w:val="center"/>
          </w:tcPr>
          <w:p w14:paraId="79303046" w14:textId="77777777" w:rsidR="00101B6E" w:rsidRPr="009532A1" w:rsidRDefault="00101B6E" w:rsidP="00731846">
            <w:pPr>
              <w:pStyle w:val="Heading3"/>
              <w:shd w:val="clear" w:color="auto" w:fill="FFFFFF"/>
              <w:ind w:left="72"/>
              <w:rPr>
                <w:bCs w:val="0"/>
                <w:iCs/>
                <w:color w:val="000000"/>
                <w:sz w:val="20"/>
                <w:szCs w:val="20"/>
              </w:rPr>
            </w:pPr>
            <w:r w:rsidRPr="009532A1">
              <w:rPr>
                <w:bCs w:val="0"/>
                <w:iCs/>
                <w:color w:val="000000"/>
                <w:sz w:val="20"/>
                <w:szCs w:val="20"/>
              </w:rPr>
              <w:t>Project Components</w:t>
            </w:r>
          </w:p>
        </w:tc>
        <w:tc>
          <w:tcPr>
            <w:tcW w:w="395" w:type="pct"/>
            <w:vMerge w:val="restart"/>
            <w:shd w:val="clear" w:color="auto" w:fill="FFFFFF"/>
            <w:vAlign w:val="center"/>
          </w:tcPr>
          <w:p w14:paraId="48B8DF9F" w14:textId="77777777" w:rsidR="00101B6E" w:rsidRPr="009532A1" w:rsidRDefault="00101B6E" w:rsidP="00731846">
            <w:pPr>
              <w:pStyle w:val="Heading3"/>
              <w:shd w:val="clear" w:color="auto" w:fill="FFFFFF"/>
              <w:ind w:left="72"/>
              <w:rPr>
                <w:bCs w:val="0"/>
                <w:iCs/>
                <w:color w:val="000000"/>
                <w:sz w:val="20"/>
                <w:szCs w:val="20"/>
              </w:rPr>
            </w:pPr>
            <w:r w:rsidRPr="009532A1">
              <w:rPr>
                <w:bCs w:val="0"/>
                <w:iCs/>
                <w:color w:val="000000"/>
                <w:sz w:val="20"/>
                <w:szCs w:val="20"/>
              </w:rPr>
              <w:t>Type</w:t>
            </w:r>
          </w:p>
        </w:tc>
        <w:tc>
          <w:tcPr>
            <w:tcW w:w="1009" w:type="pct"/>
            <w:vMerge w:val="restart"/>
            <w:shd w:val="clear" w:color="auto" w:fill="FFFFFF"/>
            <w:vAlign w:val="center"/>
          </w:tcPr>
          <w:p w14:paraId="7767A9B4" w14:textId="77777777" w:rsidR="00101B6E" w:rsidRPr="009532A1" w:rsidRDefault="00101B6E" w:rsidP="00731846">
            <w:pPr>
              <w:pStyle w:val="Heading3"/>
              <w:shd w:val="clear" w:color="auto" w:fill="FFFFFF"/>
              <w:jc w:val="center"/>
              <w:rPr>
                <w:bCs w:val="0"/>
                <w:iCs/>
                <w:color w:val="000000"/>
                <w:sz w:val="20"/>
                <w:szCs w:val="20"/>
              </w:rPr>
            </w:pPr>
            <w:r w:rsidRPr="009532A1">
              <w:rPr>
                <w:bCs w:val="0"/>
                <w:iCs/>
                <w:color w:val="000000"/>
                <w:sz w:val="20"/>
                <w:szCs w:val="20"/>
              </w:rPr>
              <w:t>Project Outcomes</w:t>
            </w:r>
          </w:p>
        </w:tc>
        <w:tc>
          <w:tcPr>
            <w:tcW w:w="1184" w:type="pct"/>
            <w:vMerge w:val="restart"/>
            <w:shd w:val="clear" w:color="auto" w:fill="FFFFFF"/>
            <w:vAlign w:val="center"/>
          </w:tcPr>
          <w:p w14:paraId="5EE66183" w14:textId="77777777" w:rsidR="00101B6E" w:rsidRPr="009532A1" w:rsidRDefault="00101B6E" w:rsidP="00731846">
            <w:pPr>
              <w:pStyle w:val="Heading3"/>
              <w:shd w:val="clear" w:color="auto" w:fill="FFFFFF"/>
              <w:jc w:val="center"/>
              <w:rPr>
                <w:bCs w:val="0"/>
                <w:iCs/>
                <w:color w:val="000000"/>
                <w:sz w:val="20"/>
                <w:szCs w:val="20"/>
              </w:rPr>
            </w:pPr>
            <w:r w:rsidRPr="009532A1">
              <w:rPr>
                <w:bCs w:val="0"/>
                <w:iCs/>
                <w:color w:val="000000"/>
                <w:sz w:val="20"/>
                <w:szCs w:val="20"/>
              </w:rPr>
              <w:t>Project Outputs</w:t>
            </w:r>
          </w:p>
        </w:tc>
        <w:tc>
          <w:tcPr>
            <w:tcW w:w="351" w:type="pct"/>
            <w:vMerge w:val="restart"/>
            <w:shd w:val="clear" w:color="auto" w:fill="FFFFFF"/>
            <w:vAlign w:val="center"/>
          </w:tcPr>
          <w:p w14:paraId="4737D9FF" w14:textId="77777777" w:rsidR="00101B6E" w:rsidRPr="009532A1" w:rsidRDefault="00101B6E" w:rsidP="00731846">
            <w:pPr>
              <w:pStyle w:val="Heading3"/>
              <w:shd w:val="clear" w:color="auto" w:fill="FFFFFF"/>
              <w:rPr>
                <w:bCs w:val="0"/>
                <w:iCs/>
                <w:color w:val="000000"/>
                <w:sz w:val="20"/>
                <w:szCs w:val="20"/>
              </w:rPr>
            </w:pPr>
            <w:r w:rsidRPr="009532A1">
              <w:rPr>
                <w:bCs w:val="0"/>
                <w:iCs/>
                <w:color w:val="000000"/>
                <w:sz w:val="20"/>
                <w:szCs w:val="20"/>
              </w:rPr>
              <w:t>Trust Fund</w:t>
            </w:r>
          </w:p>
        </w:tc>
        <w:tc>
          <w:tcPr>
            <w:tcW w:w="1140" w:type="pct"/>
            <w:gridSpan w:val="2"/>
            <w:shd w:val="clear" w:color="auto" w:fill="FFFFFF"/>
            <w:vAlign w:val="center"/>
          </w:tcPr>
          <w:p w14:paraId="44B2EBB2" w14:textId="77777777" w:rsidR="00101B6E" w:rsidRPr="009532A1" w:rsidRDefault="00101B6E" w:rsidP="00731846">
            <w:pPr>
              <w:pStyle w:val="Heading3"/>
              <w:shd w:val="clear" w:color="auto" w:fill="FFFFFF"/>
              <w:jc w:val="center"/>
              <w:rPr>
                <w:bCs w:val="0"/>
                <w:iCs/>
                <w:color w:val="000000"/>
                <w:sz w:val="20"/>
                <w:szCs w:val="20"/>
              </w:rPr>
            </w:pPr>
            <w:r w:rsidRPr="009532A1">
              <w:rPr>
                <w:bCs w:val="0"/>
                <w:iCs/>
                <w:color w:val="000000"/>
                <w:sz w:val="20"/>
                <w:szCs w:val="20"/>
              </w:rPr>
              <w:t>(in $)</w:t>
            </w:r>
          </w:p>
        </w:tc>
      </w:tr>
      <w:tr w:rsidR="00101B6E" w:rsidRPr="009532A1" w14:paraId="33BA1CB5" w14:textId="77777777" w:rsidTr="00731846">
        <w:trPr>
          <w:trHeight w:val="212"/>
        </w:trPr>
        <w:tc>
          <w:tcPr>
            <w:tcW w:w="921" w:type="pct"/>
            <w:vMerge/>
            <w:shd w:val="clear" w:color="auto" w:fill="FFFFFF"/>
            <w:vAlign w:val="center"/>
          </w:tcPr>
          <w:p w14:paraId="32902097" w14:textId="77777777" w:rsidR="00101B6E" w:rsidRPr="009532A1" w:rsidRDefault="00101B6E" w:rsidP="00731846">
            <w:pPr>
              <w:pStyle w:val="Heading3"/>
              <w:shd w:val="clear" w:color="auto" w:fill="FFFFFF"/>
              <w:ind w:left="72"/>
              <w:rPr>
                <w:bCs w:val="0"/>
                <w:iCs/>
                <w:color w:val="000000"/>
                <w:sz w:val="20"/>
                <w:szCs w:val="20"/>
              </w:rPr>
            </w:pPr>
          </w:p>
        </w:tc>
        <w:tc>
          <w:tcPr>
            <w:tcW w:w="395" w:type="pct"/>
            <w:vMerge/>
            <w:shd w:val="clear" w:color="auto" w:fill="FFFFFF"/>
            <w:vAlign w:val="center"/>
          </w:tcPr>
          <w:p w14:paraId="5E3F07D0" w14:textId="77777777" w:rsidR="00101B6E" w:rsidRPr="009532A1" w:rsidRDefault="00101B6E" w:rsidP="00731846">
            <w:pPr>
              <w:pStyle w:val="Heading3"/>
              <w:shd w:val="clear" w:color="auto" w:fill="FFFFFF"/>
              <w:ind w:left="72"/>
              <w:rPr>
                <w:bCs w:val="0"/>
                <w:iCs/>
                <w:color w:val="000000"/>
                <w:sz w:val="20"/>
                <w:szCs w:val="20"/>
              </w:rPr>
            </w:pPr>
          </w:p>
        </w:tc>
        <w:tc>
          <w:tcPr>
            <w:tcW w:w="1009" w:type="pct"/>
            <w:vMerge/>
            <w:shd w:val="clear" w:color="auto" w:fill="FFFFFF"/>
            <w:vAlign w:val="center"/>
          </w:tcPr>
          <w:p w14:paraId="331B90ED" w14:textId="77777777" w:rsidR="00101B6E" w:rsidRPr="009532A1" w:rsidRDefault="00101B6E" w:rsidP="00731846">
            <w:pPr>
              <w:pStyle w:val="Heading3"/>
              <w:shd w:val="clear" w:color="auto" w:fill="FFFFFF"/>
              <w:jc w:val="center"/>
              <w:rPr>
                <w:bCs w:val="0"/>
                <w:iCs/>
                <w:color w:val="000000"/>
                <w:sz w:val="20"/>
                <w:szCs w:val="20"/>
              </w:rPr>
            </w:pPr>
          </w:p>
        </w:tc>
        <w:tc>
          <w:tcPr>
            <w:tcW w:w="1184" w:type="pct"/>
            <w:vMerge/>
            <w:shd w:val="clear" w:color="auto" w:fill="FFFFFF"/>
            <w:vAlign w:val="center"/>
          </w:tcPr>
          <w:p w14:paraId="4393B02F" w14:textId="77777777" w:rsidR="00101B6E" w:rsidRPr="009532A1" w:rsidRDefault="00101B6E" w:rsidP="00731846">
            <w:pPr>
              <w:pStyle w:val="Heading3"/>
              <w:shd w:val="clear" w:color="auto" w:fill="FFFFFF"/>
              <w:jc w:val="center"/>
              <w:rPr>
                <w:bCs w:val="0"/>
                <w:iCs/>
                <w:color w:val="000000"/>
                <w:sz w:val="20"/>
                <w:szCs w:val="20"/>
              </w:rPr>
            </w:pPr>
          </w:p>
        </w:tc>
        <w:tc>
          <w:tcPr>
            <w:tcW w:w="351" w:type="pct"/>
            <w:vMerge/>
            <w:shd w:val="clear" w:color="auto" w:fill="FFFFFF"/>
          </w:tcPr>
          <w:p w14:paraId="13DADDFC" w14:textId="77777777" w:rsidR="00101B6E" w:rsidRPr="009532A1" w:rsidRDefault="00101B6E" w:rsidP="00731846">
            <w:pPr>
              <w:pStyle w:val="Heading3"/>
              <w:shd w:val="clear" w:color="auto" w:fill="FFFFFF"/>
              <w:rPr>
                <w:bCs w:val="0"/>
                <w:iCs/>
                <w:color w:val="000000"/>
                <w:sz w:val="20"/>
                <w:szCs w:val="20"/>
              </w:rPr>
            </w:pPr>
          </w:p>
        </w:tc>
        <w:tc>
          <w:tcPr>
            <w:tcW w:w="570" w:type="pct"/>
            <w:shd w:val="clear" w:color="auto" w:fill="FFFFFF"/>
            <w:vAlign w:val="center"/>
          </w:tcPr>
          <w:p w14:paraId="4E82B708" w14:textId="77777777" w:rsidR="00101B6E" w:rsidRPr="009532A1" w:rsidRDefault="00101B6E" w:rsidP="00731846">
            <w:pPr>
              <w:pStyle w:val="Heading3"/>
              <w:shd w:val="clear" w:color="auto" w:fill="FFFFFF"/>
              <w:jc w:val="center"/>
              <w:rPr>
                <w:bCs w:val="0"/>
                <w:iCs/>
                <w:color w:val="000000"/>
                <w:sz w:val="20"/>
                <w:szCs w:val="20"/>
              </w:rPr>
            </w:pPr>
            <w:r w:rsidRPr="009532A1">
              <w:rPr>
                <w:bCs w:val="0"/>
                <w:iCs/>
                <w:color w:val="000000"/>
                <w:sz w:val="20"/>
                <w:szCs w:val="20"/>
              </w:rPr>
              <w:t>GEF Project Financing</w:t>
            </w:r>
          </w:p>
        </w:tc>
        <w:tc>
          <w:tcPr>
            <w:tcW w:w="570" w:type="pct"/>
            <w:shd w:val="clear" w:color="auto" w:fill="FFFFFF"/>
          </w:tcPr>
          <w:p w14:paraId="07B48760" w14:textId="77777777" w:rsidR="00101B6E" w:rsidRPr="009532A1" w:rsidRDefault="00101B6E" w:rsidP="00731846">
            <w:pPr>
              <w:pStyle w:val="Heading3"/>
              <w:shd w:val="clear" w:color="auto" w:fill="FFFFFF"/>
              <w:rPr>
                <w:bCs w:val="0"/>
                <w:iCs/>
                <w:color w:val="000000"/>
                <w:sz w:val="20"/>
                <w:szCs w:val="20"/>
              </w:rPr>
            </w:pPr>
            <w:r w:rsidRPr="009532A1">
              <w:rPr>
                <w:bCs w:val="0"/>
                <w:iCs/>
                <w:color w:val="000000"/>
                <w:sz w:val="20"/>
                <w:szCs w:val="20"/>
              </w:rPr>
              <w:t>Co-financing</w:t>
            </w:r>
          </w:p>
        </w:tc>
      </w:tr>
      <w:tr w:rsidR="00101B6E" w:rsidRPr="009532A1" w14:paraId="2F4C0AF2" w14:textId="77777777" w:rsidTr="00731846">
        <w:trPr>
          <w:trHeight w:val="251"/>
        </w:trPr>
        <w:tc>
          <w:tcPr>
            <w:tcW w:w="921" w:type="pct"/>
            <w:shd w:val="clear" w:color="auto" w:fill="FFFFFF"/>
          </w:tcPr>
          <w:p w14:paraId="05EC1364" w14:textId="7B04EF27" w:rsidR="007D5689" w:rsidRPr="009532A1" w:rsidRDefault="00101B6E" w:rsidP="00731846">
            <w:pPr>
              <w:shd w:val="clear" w:color="auto" w:fill="FFFFFF"/>
              <w:rPr>
                <w:color w:val="000000"/>
                <w:sz w:val="20"/>
                <w:szCs w:val="20"/>
              </w:rPr>
            </w:pPr>
            <w:r w:rsidRPr="009532A1">
              <w:rPr>
                <w:color w:val="000000"/>
                <w:sz w:val="20"/>
                <w:szCs w:val="20"/>
              </w:rPr>
              <w:t xml:space="preserve">1. </w:t>
            </w:r>
            <w:r w:rsidR="00724C76" w:rsidRPr="009532A1">
              <w:rPr>
                <w:color w:val="000000"/>
                <w:sz w:val="20"/>
                <w:szCs w:val="20"/>
              </w:rPr>
              <w:t>Enabling a territorial governance framework for the restoration of areas of importance for biodiversity and for sustainable production and diversification</w:t>
            </w:r>
          </w:p>
        </w:tc>
        <w:tc>
          <w:tcPr>
            <w:tcW w:w="395" w:type="pct"/>
            <w:shd w:val="clear" w:color="auto" w:fill="FFFFFF"/>
          </w:tcPr>
          <w:p w14:paraId="4CB08951" w14:textId="77777777" w:rsidR="00101B6E" w:rsidRPr="009532A1" w:rsidRDefault="00101B6E" w:rsidP="00731846">
            <w:pPr>
              <w:shd w:val="clear" w:color="auto" w:fill="FFFFFF"/>
              <w:rPr>
                <w:color w:val="000000"/>
                <w:sz w:val="20"/>
                <w:szCs w:val="20"/>
              </w:rPr>
            </w:pPr>
            <w:r w:rsidRPr="009532A1">
              <w:rPr>
                <w:color w:val="000000"/>
                <w:sz w:val="20"/>
                <w:szCs w:val="20"/>
              </w:rPr>
              <w:t>TA</w:t>
            </w:r>
          </w:p>
        </w:tc>
        <w:tc>
          <w:tcPr>
            <w:tcW w:w="1009" w:type="pct"/>
            <w:shd w:val="clear" w:color="auto" w:fill="FFFFFF"/>
          </w:tcPr>
          <w:p w14:paraId="2B90C5CA" w14:textId="77777777" w:rsidR="00101B6E" w:rsidRPr="009532A1" w:rsidRDefault="00101B6E" w:rsidP="00731846">
            <w:pPr>
              <w:shd w:val="clear" w:color="auto" w:fill="FFFFFF"/>
              <w:rPr>
                <w:color w:val="000000"/>
                <w:sz w:val="20"/>
                <w:szCs w:val="20"/>
              </w:rPr>
            </w:pPr>
            <w:r w:rsidRPr="009532A1">
              <w:rPr>
                <w:color w:val="000000"/>
                <w:sz w:val="20"/>
                <w:szCs w:val="20"/>
              </w:rPr>
              <w:t xml:space="preserve">- Policy, institutional, and financial frameworks strengthened to sustainably manage production landscapes, including biological corridors, as indicated by the following: </w:t>
            </w:r>
          </w:p>
          <w:p w14:paraId="6C00964B" w14:textId="77777777" w:rsidR="00101B6E" w:rsidRPr="009532A1" w:rsidRDefault="00101B6E" w:rsidP="00731846">
            <w:pPr>
              <w:shd w:val="clear" w:color="auto" w:fill="FFFFFF"/>
              <w:rPr>
                <w:color w:val="000000"/>
                <w:sz w:val="20"/>
                <w:szCs w:val="20"/>
              </w:rPr>
            </w:pPr>
            <w:r w:rsidRPr="009532A1">
              <w:rPr>
                <w:color w:val="000000"/>
                <w:sz w:val="20"/>
                <w:szCs w:val="20"/>
              </w:rPr>
              <w:t>a. Updated agroforestry regulation facilitates implementation of the National Program for the Recovery of Degraded Ecosystems’ Goods and Services 2018-2028;</w:t>
            </w:r>
          </w:p>
          <w:p w14:paraId="6D92B920" w14:textId="77777777" w:rsidR="00101B6E" w:rsidRPr="009532A1" w:rsidRDefault="00101B6E" w:rsidP="00731846">
            <w:pPr>
              <w:shd w:val="clear" w:color="auto" w:fill="FFFFFF"/>
              <w:rPr>
                <w:color w:val="000000"/>
                <w:sz w:val="20"/>
                <w:szCs w:val="20"/>
              </w:rPr>
            </w:pPr>
            <w:r w:rsidRPr="009532A1">
              <w:rPr>
                <w:color w:val="000000"/>
                <w:sz w:val="20"/>
                <w:szCs w:val="20"/>
              </w:rPr>
              <w:t xml:space="preserve">b) Increase by X% in </w:t>
            </w:r>
            <w:r w:rsidRPr="009532A1">
              <w:rPr>
                <w:color w:val="000000"/>
                <w:sz w:val="20"/>
                <w:szCs w:val="20"/>
              </w:rPr>
              <w:lastRenderedPageBreak/>
              <w:t>the financial resources available to support deforestation-free commodity value chains (palm oil and beef/dairy).</w:t>
            </w:r>
          </w:p>
          <w:p w14:paraId="30D4E076" w14:textId="77777777" w:rsidR="00101B6E" w:rsidRPr="009532A1" w:rsidRDefault="00101B6E" w:rsidP="00731846">
            <w:pPr>
              <w:shd w:val="clear" w:color="auto" w:fill="FFFFFF"/>
              <w:rPr>
                <w:color w:val="000000"/>
                <w:sz w:val="20"/>
                <w:szCs w:val="20"/>
              </w:rPr>
            </w:pPr>
          </w:p>
          <w:p w14:paraId="71B3CEA1" w14:textId="77777777" w:rsidR="00101B6E" w:rsidRPr="009532A1" w:rsidRDefault="00101B6E" w:rsidP="00731846">
            <w:pPr>
              <w:shd w:val="clear" w:color="auto" w:fill="FFFFFF"/>
              <w:rPr>
                <w:color w:val="000000"/>
                <w:sz w:val="20"/>
                <w:szCs w:val="20"/>
              </w:rPr>
            </w:pPr>
          </w:p>
          <w:p w14:paraId="2F36F230" w14:textId="77777777" w:rsidR="00101B6E" w:rsidRPr="009532A1" w:rsidRDefault="00101B6E" w:rsidP="00731846">
            <w:pPr>
              <w:shd w:val="clear" w:color="auto" w:fill="FFFFFF"/>
              <w:rPr>
                <w:color w:val="000000"/>
                <w:sz w:val="20"/>
                <w:szCs w:val="20"/>
              </w:rPr>
            </w:pPr>
          </w:p>
          <w:p w14:paraId="69F5E850" w14:textId="77777777" w:rsidR="00101B6E" w:rsidRPr="009532A1" w:rsidRDefault="00101B6E" w:rsidP="00731846">
            <w:pPr>
              <w:shd w:val="clear" w:color="auto" w:fill="FFFFFF"/>
              <w:rPr>
                <w:color w:val="000000"/>
                <w:sz w:val="20"/>
                <w:szCs w:val="20"/>
              </w:rPr>
            </w:pPr>
            <w:r w:rsidRPr="009532A1">
              <w:rPr>
                <w:color w:val="000000"/>
                <w:sz w:val="20"/>
                <w:szCs w:val="20"/>
              </w:rPr>
              <w:t>- Increased capacity of palm oil production and cattle farming sectors and environmental authorities (technical staff and decision makers, including women) to effectively implement sustainable production and diversification, as indicated by the UNDP Capacity Development Scorecard</w:t>
            </w:r>
          </w:p>
          <w:p w14:paraId="210D6F3B" w14:textId="77777777" w:rsidR="00101B6E" w:rsidRPr="009532A1" w:rsidRDefault="00101B6E" w:rsidP="00731846">
            <w:pPr>
              <w:shd w:val="clear" w:color="auto" w:fill="FFFFFF"/>
              <w:rPr>
                <w:color w:val="000000"/>
                <w:sz w:val="20"/>
                <w:szCs w:val="20"/>
              </w:rPr>
            </w:pPr>
          </w:p>
          <w:p w14:paraId="19DE2CD7" w14:textId="1B70FC8F" w:rsidR="00314EBE" w:rsidRPr="009532A1" w:rsidRDefault="00314EBE" w:rsidP="00731846">
            <w:pPr>
              <w:shd w:val="clear" w:color="auto" w:fill="FFFFFF"/>
              <w:rPr>
                <w:color w:val="000000"/>
                <w:sz w:val="20"/>
                <w:szCs w:val="20"/>
              </w:rPr>
            </w:pPr>
            <w:r w:rsidRPr="009532A1">
              <w:rPr>
                <w:i/>
                <w:color w:val="000000"/>
                <w:sz w:val="20"/>
                <w:szCs w:val="20"/>
              </w:rPr>
              <w:t>Baseline and target will be confirmed during the PPG</w:t>
            </w:r>
          </w:p>
        </w:tc>
        <w:tc>
          <w:tcPr>
            <w:tcW w:w="1184" w:type="pct"/>
            <w:shd w:val="clear" w:color="auto" w:fill="FFFFFF"/>
          </w:tcPr>
          <w:p w14:paraId="7B6AFD88" w14:textId="09D784B9" w:rsidR="00101B6E" w:rsidRPr="009532A1" w:rsidRDefault="00101B6E" w:rsidP="00731846">
            <w:pPr>
              <w:shd w:val="clear" w:color="auto" w:fill="FFFFFF"/>
              <w:spacing w:after="120"/>
              <w:rPr>
                <w:color w:val="000000"/>
                <w:sz w:val="20"/>
                <w:szCs w:val="20"/>
              </w:rPr>
            </w:pPr>
            <w:r w:rsidRPr="009532A1">
              <w:rPr>
                <w:color w:val="000000"/>
                <w:sz w:val="20"/>
                <w:szCs w:val="20"/>
              </w:rPr>
              <w:lastRenderedPageBreak/>
              <w:t xml:space="preserve">1.1. Forest Conservation and Development Institute (ICF) regulation </w:t>
            </w:r>
            <w:r w:rsidR="00C33E58" w:rsidRPr="009532A1">
              <w:rPr>
                <w:color w:val="000000"/>
                <w:sz w:val="20"/>
                <w:szCs w:val="20"/>
              </w:rPr>
              <w:t xml:space="preserve">developed </w:t>
            </w:r>
            <w:r w:rsidRPr="009532A1">
              <w:rPr>
                <w:color w:val="000000"/>
                <w:sz w:val="20"/>
                <w:szCs w:val="20"/>
              </w:rPr>
              <w:t>clarifies the extent of agroforestry systems throughout its life cycle,</w:t>
            </w:r>
            <w:r w:rsidRPr="009532A1">
              <w:t xml:space="preserve"> </w:t>
            </w:r>
            <w:r w:rsidRPr="009532A1">
              <w:rPr>
                <w:color w:val="000000"/>
                <w:sz w:val="20"/>
                <w:szCs w:val="20"/>
              </w:rPr>
              <w:t>including the contribution to the sustainable management of the landscape and the profitability of agroforestry systems.</w:t>
            </w:r>
          </w:p>
          <w:p w14:paraId="528D4AE8" w14:textId="114C33D5" w:rsidR="00101B6E" w:rsidRPr="009532A1" w:rsidRDefault="00101B6E" w:rsidP="00731846">
            <w:pPr>
              <w:shd w:val="clear" w:color="auto" w:fill="FFFFFF"/>
              <w:spacing w:after="120"/>
              <w:rPr>
                <w:color w:val="000000"/>
                <w:sz w:val="20"/>
                <w:szCs w:val="20"/>
              </w:rPr>
            </w:pPr>
            <w:r w:rsidRPr="009532A1">
              <w:rPr>
                <w:color w:val="000000"/>
                <w:sz w:val="20"/>
                <w:szCs w:val="20"/>
              </w:rPr>
              <w:t>1.2. Regulation of the ecosystem goods and services recovery program</w:t>
            </w:r>
            <w:r w:rsidR="00C33E58" w:rsidRPr="009532A1">
              <w:rPr>
                <w:color w:val="000000"/>
                <w:sz w:val="20"/>
                <w:szCs w:val="20"/>
              </w:rPr>
              <w:t xml:space="preserve"> defined</w:t>
            </w:r>
            <w:r w:rsidRPr="009532A1">
              <w:rPr>
                <w:color w:val="000000"/>
                <w:sz w:val="20"/>
                <w:szCs w:val="20"/>
              </w:rPr>
              <w:t xml:space="preserve"> allows for a comprehensive articulation between sustainable production activities and </w:t>
            </w:r>
            <w:r w:rsidRPr="009532A1">
              <w:rPr>
                <w:color w:val="000000"/>
                <w:sz w:val="20"/>
                <w:szCs w:val="20"/>
              </w:rPr>
              <w:lastRenderedPageBreak/>
              <w:t>the restoration of areas of importance for biodiversity.</w:t>
            </w:r>
          </w:p>
          <w:p w14:paraId="117F93E8" w14:textId="13F599DE" w:rsidR="00101B6E" w:rsidRPr="009532A1" w:rsidRDefault="00101B6E" w:rsidP="00731846">
            <w:pPr>
              <w:shd w:val="clear" w:color="auto" w:fill="FFFFFF"/>
              <w:spacing w:after="120"/>
              <w:rPr>
                <w:color w:val="000000"/>
                <w:sz w:val="20"/>
                <w:szCs w:val="20"/>
              </w:rPr>
            </w:pPr>
            <w:r w:rsidRPr="009532A1">
              <w:rPr>
                <w:color w:val="000000"/>
                <w:sz w:val="20"/>
                <w:szCs w:val="20"/>
              </w:rPr>
              <w:t xml:space="preserve">1.3.  Enhanced land tenure interinstitutional accreditation system (e.g., collective and private land titles [including indigenous and afro-Honduran peoples], long-term government or private lease-holds) </w:t>
            </w:r>
            <w:r w:rsidR="00C33E58" w:rsidRPr="009532A1">
              <w:rPr>
                <w:color w:val="000000"/>
                <w:sz w:val="20"/>
                <w:szCs w:val="20"/>
              </w:rPr>
              <w:t xml:space="preserve">enhanced </w:t>
            </w:r>
            <w:r w:rsidRPr="009532A1">
              <w:rPr>
                <w:color w:val="000000"/>
                <w:sz w:val="20"/>
                <w:szCs w:val="20"/>
              </w:rPr>
              <w:t>facilitates the following: a) territorial planning to identify key stakeholders and sites for the restoration of areas of importance for biodiversity and sustainable production, among others; b) regulation of land tenure; c)  access to financing to support sustainable production and restoration of degraded lands; and d) conflict resolution related to land tenure.</w:t>
            </w:r>
          </w:p>
          <w:p w14:paraId="6659D4CA" w14:textId="77777777" w:rsidR="00101B6E" w:rsidRPr="009532A1" w:rsidRDefault="00101B6E" w:rsidP="00731846">
            <w:pPr>
              <w:shd w:val="clear" w:color="auto" w:fill="FFFFFF"/>
              <w:spacing w:after="120"/>
              <w:rPr>
                <w:sz w:val="20"/>
                <w:szCs w:val="20"/>
              </w:rPr>
            </w:pPr>
            <w:r w:rsidRPr="009532A1">
              <w:rPr>
                <w:color w:val="000000"/>
                <w:sz w:val="20"/>
                <w:szCs w:val="20"/>
              </w:rPr>
              <w:t>1.4. National Sustainable Palm Oil Platform strengthened by the following: a) a Multi-year Action Plan defined that considers sustainable territorial planning and co-programming and investment by key government, private sector, and civil society stakeholders; b) technical and financial mechanisms in place to support a Roundtable on Sustainable Palm Oil (RSPO) certification of small producers and cooperatives in Key Biodiversity Areas (KBAs) and surrounding landscapes,</w:t>
            </w:r>
            <w:r w:rsidRPr="009532A1">
              <w:t xml:space="preserve"> </w:t>
            </w:r>
            <w:r w:rsidRPr="009532A1">
              <w:rPr>
                <w:color w:val="000000"/>
                <w:sz w:val="20"/>
                <w:szCs w:val="20"/>
              </w:rPr>
              <w:t xml:space="preserve">and the development of models and Good practices for financial and economic assessments of African oil palm to improve decision making and spatial analysis of production; and c) environmental licensing protocols linked to national </w:t>
            </w:r>
            <w:r w:rsidRPr="009532A1">
              <w:rPr>
                <w:color w:val="000000"/>
                <w:sz w:val="20"/>
                <w:szCs w:val="20"/>
              </w:rPr>
              <w:lastRenderedPageBreak/>
              <w:t>and international certification to reduce costs for producers and complexity, and facilitates monitoring by environmental authorities (e.g., Secretariat of Natural Resources and Environment [MiAmbiente+], Municipal Environmental Units, and ICF).</w:t>
            </w:r>
          </w:p>
          <w:p w14:paraId="1F453B5A" w14:textId="77777777" w:rsidR="00101B6E" w:rsidRPr="009532A1" w:rsidRDefault="00101B6E" w:rsidP="00731846">
            <w:pPr>
              <w:shd w:val="clear" w:color="auto" w:fill="FFFFFF"/>
              <w:spacing w:after="120"/>
              <w:rPr>
                <w:sz w:val="20"/>
                <w:szCs w:val="20"/>
              </w:rPr>
            </w:pPr>
            <w:r w:rsidRPr="009532A1">
              <w:rPr>
                <w:sz w:val="20"/>
                <w:szCs w:val="20"/>
              </w:rPr>
              <w:t xml:space="preserve">1.5. Sustainable Livestock Farming Regional Roundtable (government  [SAG, MiAmbiente+, Commerce Secretariat]; Regional Livestock Associations, and Dairy Collection Centers [CRELES]/ Honduran National Federation of Ranchers and Farmers [FENAGH]) </w:t>
            </w:r>
            <w:r w:rsidRPr="009532A1">
              <w:rPr>
                <w:color w:val="000000"/>
                <w:sz w:val="20"/>
                <w:szCs w:val="20"/>
              </w:rPr>
              <w:t>strengthened through the following: a) training and technical support to promote</w:t>
            </w:r>
            <w:r w:rsidRPr="009532A1">
              <w:t xml:space="preserve"> </w:t>
            </w:r>
            <w:r w:rsidRPr="009532A1">
              <w:rPr>
                <w:color w:val="000000"/>
                <w:sz w:val="20"/>
                <w:szCs w:val="20"/>
              </w:rPr>
              <w:t xml:space="preserve">intensive silvopastoral systems, production diversification, and the restoration of ecologically sensitive degraded lands; and b) </w:t>
            </w:r>
            <w:r w:rsidRPr="009532A1">
              <w:rPr>
                <w:sz w:val="20"/>
                <w:szCs w:val="20"/>
              </w:rPr>
              <w:t>subnational landscape standard for sustainable cattle developed using the methodology of the Livestock Environmental Assessment and Performance Partnership (LEAP) and piloted on the project farms through  Component 3 contributes to the development of a national standard.</w:t>
            </w:r>
          </w:p>
          <w:p w14:paraId="3E02A9BD" w14:textId="77777777" w:rsidR="00101B6E" w:rsidRPr="009532A1" w:rsidRDefault="00101B6E" w:rsidP="00731846">
            <w:pPr>
              <w:shd w:val="clear" w:color="auto" w:fill="FFFFFF"/>
              <w:spacing w:after="120"/>
              <w:rPr>
                <w:color w:val="000000"/>
                <w:sz w:val="20"/>
                <w:szCs w:val="20"/>
              </w:rPr>
            </w:pPr>
            <w:r w:rsidRPr="009532A1">
              <w:rPr>
                <w:sz w:val="20"/>
                <w:szCs w:val="20"/>
              </w:rPr>
              <w:t xml:space="preserve">1.6. The Environmental Innovation Center </w:t>
            </w:r>
            <w:r w:rsidRPr="009532A1">
              <w:rPr>
                <w:color w:val="000000"/>
                <w:sz w:val="20"/>
                <w:szCs w:val="20"/>
              </w:rPr>
              <w:t xml:space="preserve">strengthened by the government and private sector facilitates the following: a) supports small producers (including women) in sustainable production and business development (financial planning, market access, accounting, marketing, </w:t>
            </w:r>
            <w:r w:rsidRPr="009532A1">
              <w:rPr>
                <w:color w:val="000000"/>
                <w:sz w:val="20"/>
                <w:szCs w:val="20"/>
              </w:rPr>
              <w:lastRenderedPageBreak/>
              <w:t>etc.); b) two (2) national green seals developed (palm oil and beef/dairy); and c) indicators to assess environment, social, and economic performance developed.</w:t>
            </w:r>
          </w:p>
          <w:p w14:paraId="72755A92" w14:textId="77777777" w:rsidR="00101B6E" w:rsidRPr="009532A1" w:rsidRDefault="00101B6E" w:rsidP="0048754B">
            <w:pPr>
              <w:spacing w:after="120"/>
              <w:rPr>
                <w:color w:val="000000"/>
                <w:sz w:val="20"/>
                <w:szCs w:val="20"/>
              </w:rPr>
            </w:pPr>
            <w:r w:rsidRPr="009532A1">
              <w:rPr>
                <w:color w:val="000000"/>
                <w:sz w:val="20"/>
                <w:szCs w:val="20"/>
              </w:rPr>
              <w:t>1.7. Financial products (credit lines, green bonds, guarantee funds, impact investment funds, payments by results, etc.) established with necessary institutional capacity in place for the financing of deforestation-free commodity value chains (palm oil and beef/dairy) associated with restoration, including the following: a) business agreements with international and national buyers through public-private mechanisms (e.g., partnership with the Honduran Bank for Production and Housing (BANHPROVI) and other financial institutions; b) compliance with environmental, social, and gender safeguards; c) link with the monitoring, reporting, and validation (MRV) system  of the National REDD+ Strategy.</w:t>
            </w:r>
          </w:p>
          <w:p w14:paraId="07367A6D" w14:textId="21F441DC" w:rsidR="0048754B" w:rsidRPr="009532A1" w:rsidRDefault="0048754B" w:rsidP="00731846">
            <w:pPr>
              <w:rPr>
                <w:color w:val="000000"/>
                <w:sz w:val="20"/>
                <w:szCs w:val="20"/>
              </w:rPr>
            </w:pPr>
            <w:r w:rsidRPr="009532A1">
              <w:rPr>
                <w:color w:val="000000"/>
                <w:sz w:val="20"/>
                <w:szCs w:val="20"/>
              </w:rPr>
              <w:t>1.8. Framework for achieving land degradation neutrality (LDN) goals established based on validation of baselines for LDN over 196,000 hectares and action plan defined with key stakeholders.</w:t>
            </w:r>
          </w:p>
        </w:tc>
        <w:tc>
          <w:tcPr>
            <w:tcW w:w="351" w:type="pct"/>
            <w:shd w:val="clear" w:color="auto" w:fill="FFFFFF"/>
          </w:tcPr>
          <w:p w14:paraId="50035501" w14:textId="77777777" w:rsidR="00101B6E" w:rsidRPr="009532A1" w:rsidRDefault="00101B6E" w:rsidP="00731846">
            <w:pPr>
              <w:shd w:val="clear" w:color="auto" w:fill="FFFFFF"/>
              <w:ind w:right="-144"/>
              <w:rPr>
                <w:color w:val="000000"/>
                <w:sz w:val="18"/>
                <w:szCs w:val="18"/>
              </w:rPr>
            </w:pPr>
            <w:r w:rsidRPr="009532A1">
              <w:rPr>
                <w:color w:val="000000"/>
                <w:sz w:val="18"/>
                <w:szCs w:val="18"/>
              </w:rPr>
              <w:lastRenderedPageBreak/>
              <w:t>GEFTF</w:t>
            </w:r>
          </w:p>
        </w:tc>
        <w:tc>
          <w:tcPr>
            <w:tcW w:w="570" w:type="pct"/>
            <w:shd w:val="clear" w:color="auto" w:fill="FFFFFF"/>
          </w:tcPr>
          <w:p w14:paraId="7171067B" w14:textId="67167C8A" w:rsidR="0051759F" w:rsidRPr="009532A1" w:rsidRDefault="00F931EB" w:rsidP="0051759F">
            <w:pPr>
              <w:shd w:val="clear" w:color="auto" w:fill="FFFFFF"/>
              <w:jc w:val="right"/>
              <w:rPr>
                <w:color w:val="000000"/>
                <w:sz w:val="20"/>
                <w:szCs w:val="20"/>
              </w:rPr>
            </w:pPr>
            <w:r w:rsidRPr="009532A1">
              <w:rPr>
                <w:color w:val="000000"/>
                <w:sz w:val="20"/>
                <w:szCs w:val="20"/>
              </w:rPr>
              <w:t>1,</w:t>
            </w:r>
            <w:r w:rsidR="00653C3F">
              <w:rPr>
                <w:color w:val="000000"/>
                <w:sz w:val="20"/>
                <w:szCs w:val="20"/>
              </w:rPr>
              <w:t>479,592</w:t>
            </w:r>
            <w:r w:rsidR="0051759F" w:rsidRPr="009532A1">
              <w:rPr>
                <w:color w:val="000000"/>
                <w:sz w:val="20"/>
                <w:szCs w:val="20"/>
              </w:rPr>
              <w:t xml:space="preserve"> </w:t>
            </w:r>
          </w:p>
          <w:p w14:paraId="181290C0" w14:textId="0412D438" w:rsidR="0051759F" w:rsidRPr="009532A1" w:rsidRDefault="00F931EB" w:rsidP="0051759F">
            <w:pPr>
              <w:shd w:val="clear" w:color="auto" w:fill="FFFFFF"/>
              <w:jc w:val="right"/>
              <w:rPr>
                <w:color w:val="000000"/>
                <w:sz w:val="20"/>
                <w:szCs w:val="20"/>
              </w:rPr>
            </w:pPr>
            <w:r w:rsidRPr="009532A1">
              <w:rPr>
                <w:color w:val="000000"/>
                <w:sz w:val="20"/>
                <w:szCs w:val="20"/>
              </w:rPr>
              <w:t>BD 1,</w:t>
            </w:r>
            <w:r w:rsidR="00653C3F">
              <w:rPr>
                <w:color w:val="000000"/>
                <w:sz w:val="20"/>
                <w:szCs w:val="20"/>
              </w:rPr>
              <w:t>220,620</w:t>
            </w:r>
          </w:p>
          <w:p w14:paraId="1B47D72A" w14:textId="77777777" w:rsidR="0051759F" w:rsidRPr="009532A1" w:rsidRDefault="0051759F" w:rsidP="0051759F">
            <w:pPr>
              <w:shd w:val="clear" w:color="auto" w:fill="FFFFFF"/>
              <w:jc w:val="right"/>
              <w:rPr>
                <w:color w:val="000000"/>
                <w:sz w:val="20"/>
                <w:szCs w:val="20"/>
              </w:rPr>
            </w:pPr>
            <w:r w:rsidRPr="009532A1">
              <w:rPr>
                <w:color w:val="000000"/>
                <w:sz w:val="20"/>
                <w:szCs w:val="20"/>
              </w:rPr>
              <w:t>LD</w:t>
            </w:r>
          </w:p>
          <w:p w14:paraId="38E80E53" w14:textId="38A187BC" w:rsidR="00101B6E" w:rsidRPr="009532A1" w:rsidRDefault="0051759F" w:rsidP="0051759F">
            <w:pPr>
              <w:shd w:val="clear" w:color="auto" w:fill="FFFFFF"/>
              <w:jc w:val="right"/>
              <w:rPr>
                <w:color w:val="000000"/>
                <w:sz w:val="18"/>
                <w:szCs w:val="18"/>
              </w:rPr>
            </w:pPr>
            <w:r w:rsidRPr="009532A1">
              <w:rPr>
                <w:color w:val="000000"/>
                <w:sz w:val="20"/>
                <w:szCs w:val="20"/>
              </w:rPr>
              <w:t>2</w:t>
            </w:r>
            <w:r w:rsidR="00653C3F">
              <w:rPr>
                <w:color w:val="000000"/>
                <w:sz w:val="20"/>
                <w:szCs w:val="20"/>
              </w:rPr>
              <w:t>58,973</w:t>
            </w:r>
          </w:p>
          <w:p w14:paraId="5CCDFE27" w14:textId="77777777" w:rsidR="00101B6E" w:rsidRPr="009532A1" w:rsidRDefault="00101B6E" w:rsidP="00043243">
            <w:pPr>
              <w:shd w:val="clear" w:color="auto" w:fill="FFFFFF"/>
              <w:jc w:val="right"/>
              <w:rPr>
                <w:color w:val="000000"/>
                <w:sz w:val="20"/>
                <w:szCs w:val="20"/>
              </w:rPr>
            </w:pPr>
          </w:p>
        </w:tc>
        <w:tc>
          <w:tcPr>
            <w:tcW w:w="570" w:type="pct"/>
            <w:shd w:val="clear" w:color="auto" w:fill="FFFFFF"/>
          </w:tcPr>
          <w:p w14:paraId="0CD72792" w14:textId="77777777" w:rsidR="00E22407" w:rsidRPr="009532A1" w:rsidRDefault="00E22407" w:rsidP="00E22407">
            <w:pPr>
              <w:shd w:val="clear" w:color="auto" w:fill="FFFFFF"/>
              <w:spacing w:after="120"/>
              <w:jc w:val="right"/>
              <w:rPr>
                <w:sz w:val="20"/>
                <w:szCs w:val="20"/>
              </w:rPr>
            </w:pPr>
            <w:r w:rsidRPr="009532A1">
              <w:rPr>
                <w:sz w:val="20"/>
                <w:szCs w:val="20"/>
              </w:rPr>
              <w:t>7,500,000</w:t>
            </w:r>
          </w:p>
          <w:p w14:paraId="659C112E" w14:textId="319E362B" w:rsidR="00101B6E" w:rsidRPr="009532A1" w:rsidRDefault="00101B6E" w:rsidP="00731846">
            <w:pPr>
              <w:shd w:val="clear" w:color="auto" w:fill="FFFFFF"/>
              <w:jc w:val="right"/>
              <w:rPr>
                <w:color w:val="000000"/>
                <w:sz w:val="20"/>
                <w:szCs w:val="20"/>
              </w:rPr>
            </w:pPr>
          </w:p>
        </w:tc>
      </w:tr>
      <w:tr w:rsidR="00101B6E" w:rsidRPr="009532A1" w14:paraId="25D5DA7E" w14:textId="77777777" w:rsidTr="00731846">
        <w:trPr>
          <w:trHeight w:val="251"/>
        </w:trPr>
        <w:tc>
          <w:tcPr>
            <w:tcW w:w="921" w:type="pct"/>
            <w:shd w:val="clear" w:color="auto" w:fill="FFFFFF"/>
          </w:tcPr>
          <w:p w14:paraId="134CBBB6" w14:textId="781C71DE" w:rsidR="00101B6E" w:rsidRPr="009532A1" w:rsidRDefault="00101B6E" w:rsidP="00724C76">
            <w:pPr>
              <w:shd w:val="clear" w:color="auto" w:fill="FFFFFF"/>
              <w:rPr>
                <w:color w:val="000000"/>
                <w:sz w:val="20"/>
                <w:szCs w:val="20"/>
              </w:rPr>
            </w:pPr>
            <w:r w:rsidRPr="009532A1">
              <w:rPr>
                <w:color w:val="000000"/>
                <w:sz w:val="20"/>
                <w:szCs w:val="20"/>
              </w:rPr>
              <w:lastRenderedPageBreak/>
              <w:t xml:space="preserve">2. </w:t>
            </w:r>
            <w:r w:rsidR="00724C76" w:rsidRPr="009532A1">
              <w:rPr>
                <w:rFonts w:ascii="Times" w:hAnsi="Times"/>
                <w:color w:val="000000"/>
                <w:sz w:val="20"/>
                <w:szCs w:val="20"/>
              </w:rPr>
              <w:t xml:space="preserve">Restoring degraded areas in production landscapes to enhance biological connectivity in the </w:t>
            </w:r>
            <w:r w:rsidR="00724C76" w:rsidRPr="009532A1">
              <w:rPr>
                <w:rFonts w:ascii="Times" w:hAnsi="Times"/>
                <w:color w:val="000000"/>
                <w:sz w:val="20"/>
                <w:szCs w:val="20"/>
              </w:rPr>
              <w:lastRenderedPageBreak/>
              <w:t>Northern Honduras Corridor</w:t>
            </w:r>
          </w:p>
        </w:tc>
        <w:tc>
          <w:tcPr>
            <w:tcW w:w="395" w:type="pct"/>
            <w:shd w:val="clear" w:color="auto" w:fill="FFFFFF"/>
          </w:tcPr>
          <w:p w14:paraId="01C9E7C6" w14:textId="77777777" w:rsidR="00101B6E" w:rsidRPr="009532A1" w:rsidRDefault="00101B6E" w:rsidP="00731846">
            <w:pPr>
              <w:shd w:val="clear" w:color="auto" w:fill="FFFFFF"/>
              <w:rPr>
                <w:color w:val="000000"/>
                <w:sz w:val="20"/>
                <w:szCs w:val="20"/>
              </w:rPr>
            </w:pPr>
            <w:r w:rsidRPr="009532A1">
              <w:rPr>
                <w:color w:val="000000"/>
                <w:sz w:val="20"/>
                <w:szCs w:val="20"/>
              </w:rPr>
              <w:lastRenderedPageBreak/>
              <w:t>TA</w:t>
            </w:r>
          </w:p>
        </w:tc>
        <w:tc>
          <w:tcPr>
            <w:tcW w:w="1009" w:type="pct"/>
            <w:shd w:val="clear" w:color="auto" w:fill="FFFFFF"/>
          </w:tcPr>
          <w:p w14:paraId="39CD4250" w14:textId="6C3664F6" w:rsidR="00101B6E" w:rsidRPr="009532A1" w:rsidRDefault="00101B6E" w:rsidP="00731846">
            <w:pPr>
              <w:shd w:val="clear" w:color="auto" w:fill="FFFFFF"/>
              <w:rPr>
                <w:color w:val="000000"/>
                <w:sz w:val="20"/>
                <w:szCs w:val="20"/>
              </w:rPr>
            </w:pPr>
            <w:r w:rsidRPr="009532A1">
              <w:rPr>
                <w:color w:val="000000"/>
                <w:sz w:val="20"/>
                <w:szCs w:val="20"/>
              </w:rPr>
              <w:t xml:space="preserve">- </w:t>
            </w:r>
            <w:r w:rsidR="0048754B" w:rsidRPr="009532A1">
              <w:rPr>
                <w:color w:val="000000"/>
                <w:sz w:val="20"/>
                <w:szCs w:val="20"/>
              </w:rPr>
              <w:t>L</w:t>
            </w:r>
            <w:r w:rsidR="00724C76" w:rsidRPr="009532A1">
              <w:rPr>
                <w:color w:val="000000"/>
                <w:sz w:val="20"/>
                <w:szCs w:val="20"/>
              </w:rPr>
              <w:t>andscape management tools -  LMTs</w:t>
            </w:r>
            <w:r w:rsidR="00724C76" w:rsidRPr="009532A1">
              <w:rPr>
                <w:rStyle w:val="FootnoteReference"/>
                <w:color w:val="000000"/>
                <w:sz w:val="20"/>
                <w:szCs w:val="20"/>
              </w:rPr>
              <w:footnoteReference w:id="1"/>
            </w:r>
            <w:r w:rsidRPr="009532A1">
              <w:rPr>
                <w:color w:val="000000"/>
                <w:sz w:val="20"/>
                <w:szCs w:val="20"/>
              </w:rPr>
              <w:t xml:space="preserve"> (</w:t>
            </w:r>
            <w:r w:rsidRPr="009532A1">
              <w:rPr>
                <w:sz w:val="20"/>
                <w:szCs w:val="20"/>
              </w:rPr>
              <w:t>micro-corridors</w:t>
            </w:r>
            <w:r w:rsidRPr="009532A1">
              <w:rPr>
                <w:color w:val="000000"/>
                <w:sz w:val="20"/>
                <w:szCs w:val="20"/>
              </w:rPr>
              <w:t xml:space="preserve">, enrichment of the forests, hedges, live fences, wind </w:t>
            </w:r>
            <w:r w:rsidRPr="009532A1">
              <w:rPr>
                <w:color w:val="000000"/>
                <w:sz w:val="20"/>
                <w:szCs w:val="20"/>
              </w:rPr>
              <w:lastRenderedPageBreak/>
              <w:t xml:space="preserve">barriers, and agroforestry) deliver multiple global environmental benefits (GEBs) measured by the following: </w:t>
            </w:r>
          </w:p>
          <w:p w14:paraId="1275D76D" w14:textId="72993CE2" w:rsidR="00101B6E" w:rsidRPr="009532A1" w:rsidRDefault="00101B6E" w:rsidP="00731846">
            <w:pPr>
              <w:shd w:val="clear" w:color="auto" w:fill="FFFFFF"/>
              <w:rPr>
                <w:color w:val="000000"/>
                <w:sz w:val="20"/>
                <w:szCs w:val="20"/>
              </w:rPr>
            </w:pPr>
            <w:r w:rsidRPr="009532A1">
              <w:rPr>
                <w:color w:val="000000"/>
                <w:sz w:val="20"/>
                <w:szCs w:val="20"/>
              </w:rPr>
              <w:t xml:space="preserve">a) 30,000 hectares (ha) of restored biological corridors between production landscapes and </w:t>
            </w:r>
            <w:r w:rsidR="008A57DD" w:rsidRPr="009532A1">
              <w:rPr>
                <w:color w:val="000000"/>
                <w:sz w:val="20"/>
                <w:szCs w:val="20"/>
              </w:rPr>
              <w:t>2</w:t>
            </w:r>
            <w:r w:rsidRPr="009532A1">
              <w:rPr>
                <w:color w:val="000000"/>
                <w:sz w:val="20"/>
                <w:szCs w:val="20"/>
              </w:rPr>
              <w:t xml:space="preserve"> KBAs</w:t>
            </w:r>
            <w:r w:rsidR="008A57DD" w:rsidRPr="009532A1">
              <w:rPr>
                <w:color w:val="000000"/>
                <w:sz w:val="20"/>
                <w:szCs w:val="20"/>
              </w:rPr>
              <w:t xml:space="preserve"> and 4 protected areas</w:t>
            </w:r>
            <w:r w:rsidRPr="009532A1">
              <w:rPr>
                <w:rStyle w:val="FootnoteReference"/>
                <w:color w:val="000000"/>
                <w:sz w:val="20"/>
                <w:szCs w:val="20"/>
              </w:rPr>
              <w:footnoteReference w:id="2"/>
            </w:r>
            <w:r w:rsidRPr="009532A1">
              <w:rPr>
                <w:color w:val="000000"/>
                <w:sz w:val="20"/>
                <w:szCs w:val="20"/>
              </w:rPr>
              <w:t>;</w:t>
            </w:r>
          </w:p>
          <w:p w14:paraId="2C499208" w14:textId="76016A75" w:rsidR="00101B6E" w:rsidRPr="009532A1" w:rsidRDefault="00101B6E" w:rsidP="0050380B">
            <w:pPr>
              <w:shd w:val="clear" w:color="auto" w:fill="FFFFFF"/>
              <w:rPr>
                <w:color w:val="000000"/>
                <w:sz w:val="20"/>
                <w:szCs w:val="20"/>
              </w:rPr>
            </w:pPr>
            <w:r w:rsidRPr="009532A1">
              <w:rPr>
                <w:color w:val="000000"/>
                <w:sz w:val="20"/>
                <w:szCs w:val="20"/>
              </w:rPr>
              <w:t xml:space="preserve">b) Ecological Integrity Index for the jaguar increases from 1.68 (poor) to at least 2.00 (fair); c) the presence of hawks </w:t>
            </w:r>
            <w:r w:rsidRPr="009532A1">
              <w:rPr>
                <w:sz w:val="20"/>
                <w:szCs w:val="20"/>
              </w:rPr>
              <w:t>(</w:t>
            </w:r>
            <w:r w:rsidRPr="009532A1">
              <w:rPr>
                <w:i/>
                <w:sz w:val="20"/>
                <w:szCs w:val="20"/>
              </w:rPr>
              <w:t xml:space="preserve">Buteo </w:t>
            </w:r>
            <w:r w:rsidRPr="009532A1">
              <w:rPr>
                <w:sz w:val="20"/>
                <w:szCs w:val="20"/>
              </w:rPr>
              <w:t>sp.) confirmed</w:t>
            </w:r>
            <w:r w:rsidRPr="009532A1">
              <w:rPr>
                <w:color w:val="000000"/>
                <w:sz w:val="20"/>
                <w:szCs w:val="20"/>
              </w:rPr>
              <w:t xml:space="preserve">; d) stable presence of Odonata (dragonflies) indicates the good ecological condition of freshwater ecosystems; </w:t>
            </w:r>
            <w:r w:rsidR="0050380B" w:rsidRPr="009532A1">
              <w:rPr>
                <w:color w:val="000000"/>
                <w:sz w:val="20"/>
                <w:szCs w:val="20"/>
              </w:rPr>
              <w:t xml:space="preserve">and </w:t>
            </w:r>
            <w:r w:rsidRPr="009532A1">
              <w:rPr>
                <w:color w:val="000000"/>
                <w:sz w:val="20"/>
                <w:szCs w:val="20"/>
              </w:rPr>
              <w:t>e) reduction of the erosion rate by X% by project’s end</w:t>
            </w:r>
          </w:p>
          <w:p w14:paraId="213CB3C6" w14:textId="77777777" w:rsidR="0050380B" w:rsidRPr="009532A1" w:rsidRDefault="0050380B" w:rsidP="0050380B">
            <w:pPr>
              <w:shd w:val="clear" w:color="auto" w:fill="FFFFFF"/>
              <w:rPr>
                <w:color w:val="000000"/>
                <w:sz w:val="20"/>
                <w:szCs w:val="20"/>
              </w:rPr>
            </w:pPr>
          </w:p>
          <w:p w14:paraId="1D740630" w14:textId="77777777" w:rsidR="00101B6E" w:rsidRPr="009532A1" w:rsidRDefault="00101B6E" w:rsidP="00731846">
            <w:pPr>
              <w:shd w:val="clear" w:color="auto" w:fill="FFFFFF"/>
              <w:spacing w:after="120"/>
              <w:rPr>
                <w:color w:val="000000"/>
                <w:sz w:val="20"/>
                <w:szCs w:val="20"/>
              </w:rPr>
            </w:pPr>
            <w:r w:rsidRPr="009532A1">
              <w:rPr>
                <w:i/>
                <w:color w:val="000000"/>
                <w:sz w:val="20"/>
                <w:szCs w:val="20"/>
              </w:rPr>
              <w:t>Baseline and target will be confirmed during the PPG.</w:t>
            </w:r>
          </w:p>
          <w:p w14:paraId="071E2BA5" w14:textId="77777777" w:rsidR="00101B6E" w:rsidRPr="009532A1" w:rsidRDefault="00101B6E" w:rsidP="00731846">
            <w:pPr>
              <w:shd w:val="clear" w:color="auto" w:fill="FFFFFF"/>
              <w:spacing w:after="120"/>
              <w:rPr>
                <w:color w:val="000000"/>
                <w:sz w:val="20"/>
                <w:szCs w:val="20"/>
              </w:rPr>
            </w:pPr>
          </w:p>
        </w:tc>
        <w:tc>
          <w:tcPr>
            <w:tcW w:w="1184" w:type="pct"/>
            <w:shd w:val="clear" w:color="auto" w:fill="FFFFFF"/>
          </w:tcPr>
          <w:p w14:paraId="2B7D0201" w14:textId="59DCFFA4" w:rsidR="00101B6E" w:rsidRPr="009532A1" w:rsidRDefault="00101B6E" w:rsidP="00731846">
            <w:pPr>
              <w:shd w:val="clear" w:color="auto" w:fill="FFFFFF"/>
              <w:spacing w:after="120"/>
              <w:rPr>
                <w:sz w:val="20"/>
                <w:szCs w:val="20"/>
              </w:rPr>
            </w:pPr>
            <w:r w:rsidRPr="009532A1">
              <w:rPr>
                <w:sz w:val="20"/>
                <w:szCs w:val="20"/>
              </w:rPr>
              <w:lastRenderedPageBreak/>
              <w:t xml:space="preserve">2.1. LMTs (micro-corridors, forest enrichment, hedges, live fences, </w:t>
            </w:r>
            <w:r w:rsidRPr="009532A1">
              <w:rPr>
                <w:color w:val="000000"/>
                <w:sz w:val="20"/>
                <w:szCs w:val="20"/>
              </w:rPr>
              <w:t>wind barriers, and agroforestry</w:t>
            </w:r>
            <w:r w:rsidRPr="009532A1">
              <w:rPr>
                <w:sz w:val="20"/>
                <w:szCs w:val="20"/>
              </w:rPr>
              <w:t xml:space="preserve">)   implemented </w:t>
            </w:r>
            <w:r w:rsidR="007B17E1" w:rsidRPr="009532A1">
              <w:rPr>
                <w:sz w:val="20"/>
                <w:szCs w:val="20"/>
              </w:rPr>
              <w:t xml:space="preserve">enhance </w:t>
            </w:r>
            <w:r w:rsidR="007B17E1" w:rsidRPr="009532A1">
              <w:rPr>
                <w:sz w:val="20"/>
                <w:szCs w:val="20"/>
              </w:rPr>
              <w:lastRenderedPageBreak/>
              <w:t xml:space="preserve">connectivity between KBAs </w:t>
            </w:r>
            <w:r w:rsidRPr="009532A1">
              <w:rPr>
                <w:sz w:val="20"/>
                <w:szCs w:val="20"/>
              </w:rPr>
              <w:t>and include the following: a) 1,000 conservation and good production practices agreements signed with the producers of palm oil and beef/dairy products to adopt LMTs</w:t>
            </w:r>
            <w:r w:rsidR="007B17E1" w:rsidRPr="009532A1">
              <w:rPr>
                <w:sz w:val="20"/>
                <w:szCs w:val="20"/>
              </w:rPr>
              <w:t xml:space="preserve"> </w:t>
            </w:r>
            <w:r w:rsidR="008A57DD" w:rsidRPr="009532A1">
              <w:rPr>
                <w:sz w:val="20"/>
                <w:szCs w:val="20"/>
              </w:rPr>
              <w:t xml:space="preserve">that </w:t>
            </w:r>
            <w:r w:rsidR="007B17E1" w:rsidRPr="009532A1">
              <w:rPr>
                <w:sz w:val="20"/>
                <w:szCs w:val="20"/>
              </w:rPr>
              <w:t xml:space="preserve"> contribute to biodiversity conservation</w:t>
            </w:r>
            <w:r w:rsidRPr="009532A1">
              <w:rPr>
                <w:sz w:val="20"/>
                <w:szCs w:val="20"/>
              </w:rPr>
              <w:t>; b) 11 existing nurseries operated by the ICF strengthened and 2 new nurseries with cooperatives or producers’ associations (including women’s groups) established, providing 10,000 seedlings per nursery to be used with the LMTs and the restoration of biological corridors; and c) Restoration Plan for the rehabilitation of biological corridors linking production lands with biodiversity conservation and in line with the National Program for the Recovery of Degraded Ecosystems’ Goods and Service 2018-2028.</w:t>
            </w:r>
          </w:p>
          <w:p w14:paraId="75C2A884" w14:textId="2DE56B21" w:rsidR="00101B6E" w:rsidRPr="009532A1" w:rsidRDefault="00101B6E" w:rsidP="00731846">
            <w:pPr>
              <w:shd w:val="clear" w:color="auto" w:fill="FFFFFF"/>
              <w:rPr>
                <w:sz w:val="20"/>
                <w:szCs w:val="20"/>
              </w:rPr>
            </w:pPr>
            <w:r w:rsidRPr="009532A1">
              <w:rPr>
                <w:sz w:val="20"/>
                <w:szCs w:val="20"/>
              </w:rPr>
              <w:t xml:space="preserve">2.2. At least 10 community-based organizations and organizations of indigenous and Afro-Honduran peoples (for example, Garífuna and Pech), including women's groups, </w:t>
            </w:r>
            <w:r w:rsidR="00C33E58" w:rsidRPr="009532A1">
              <w:rPr>
                <w:sz w:val="20"/>
                <w:szCs w:val="20"/>
              </w:rPr>
              <w:t xml:space="preserve">supported with </w:t>
            </w:r>
            <w:r w:rsidRPr="009532A1">
              <w:rPr>
                <w:sz w:val="20"/>
                <w:szCs w:val="20"/>
              </w:rPr>
              <w:t>small grants to support the recovery of goods and ecosystem services on degraded lands.</w:t>
            </w:r>
          </w:p>
          <w:p w14:paraId="47C7CD15" w14:textId="77777777" w:rsidR="00101B6E" w:rsidRPr="009532A1" w:rsidRDefault="00101B6E" w:rsidP="00731846">
            <w:pPr>
              <w:shd w:val="clear" w:color="auto" w:fill="FFFFFF"/>
              <w:rPr>
                <w:sz w:val="20"/>
                <w:szCs w:val="20"/>
              </w:rPr>
            </w:pPr>
          </w:p>
          <w:p w14:paraId="571385A7" w14:textId="1BF0727F" w:rsidR="00101B6E" w:rsidRPr="009532A1" w:rsidRDefault="00101B6E" w:rsidP="00731846">
            <w:pPr>
              <w:shd w:val="clear" w:color="auto" w:fill="FFFFFF"/>
              <w:spacing w:after="120"/>
              <w:rPr>
                <w:sz w:val="20"/>
                <w:szCs w:val="20"/>
              </w:rPr>
            </w:pPr>
            <w:r w:rsidRPr="009532A1">
              <w:rPr>
                <w:sz w:val="20"/>
                <w:szCs w:val="20"/>
              </w:rPr>
              <w:t xml:space="preserve">2.3. Good practices </w:t>
            </w:r>
            <w:r w:rsidR="00ED4BAA" w:rsidRPr="009532A1">
              <w:rPr>
                <w:sz w:val="20"/>
                <w:szCs w:val="20"/>
              </w:rPr>
              <w:t xml:space="preserve">to </w:t>
            </w:r>
            <w:r w:rsidRPr="009532A1">
              <w:rPr>
                <w:sz w:val="20"/>
                <w:szCs w:val="20"/>
              </w:rPr>
              <w:t>reduce conflicts between producers and jaguars (</w:t>
            </w:r>
            <w:r w:rsidRPr="009532A1">
              <w:rPr>
                <w:i/>
                <w:sz w:val="20"/>
                <w:szCs w:val="20"/>
              </w:rPr>
              <w:t>Panthera onca</w:t>
            </w:r>
            <w:r w:rsidR="00181484" w:rsidRPr="009532A1">
              <w:rPr>
                <w:sz w:val="20"/>
                <w:szCs w:val="20"/>
              </w:rPr>
              <w:t xml:space="preserve">) </w:t>
            </w:r>
            <w:r w:rsidR="00ED4BAA" w:rsidRPr="009532A1">
              <w:rPr>
                <w:sz w:val="20"/>
                <w:szCs w:val="20"/>
              </w:rPr>
              <w:t xml:space="preserve">implemented, </w:t>
            </w:r>
            <w:r w:rsidRPr="009532A1">
              <w:rPr>
                <w:sz w:val="20"/>
                <w:szCs w:val="20"/>
              </w:rPr>
              <w:t xml:space="preserve">include the following: a) training of producers; b) handbook of good practices; and c) </w:t>
            </w:r>
            <w:r w:rsidRPr="009532A1">
              <w:rPr>
                <w:sz w:val="20"/>
                <w:szCs w:val="20"/>
              </w:rPr>
              <w:lastRenderedPageBreak/>
              <w:t xml:space="preserve">jaguar </w:t>
            </w:r>
            <w:r w:rsidR="008A57DD" w:rsidRPr="009532A1">
              <w:rPr>
                <w:sz w:val="20"/>
                <w:szCs w:val="20"/>
              </w:rPr>
              <w:t>and prey (e.g., collared peccary, red brocket, Central American agouti,</w:t>
            </w:r>
            <w:r w:rsidR="00181484" w:rsidRPr="009532A1">
              <w:rPr>
                <w:sz w:val="20"/>
                <w:szCs w:val="20"/>
              </w:rPr>
              <w:t xml:space="preserve"> and lowland paca) </w:t>
            </w:r>
            <w:r w:rsidR="008A57DD" w:rsidRPr="009532A1">
              <w:rPr>
                <w:sz w:val="20"/>
                <w:szCs w:val="20"/>
              </w:rPr>
              <w:t xml:space="preserve"> </w:t>
            </w:r>
            <w:r w:rsidRPr="009532A1">
              <w:rPr>
                <w:sz w:val="20"/>
                <w:szCs w:val="20"/>
              </w:rPr>
              <w:t>monitoring plan which considers the protocol for the monitoring the jaguar</w:t>
            </w:r>
            <w:r w:rsidRPr="009532A1" w:rsidDel="00C9546D">
              <w:rPr>
                <w:sz w:val="20"/>
                <w:szCs w:val="20"/>
              </w:rPr>
              <w:t xml:space="preserve"> </w:t>
            </w:r>
            <w:r w:rsidRPr="009532A1">
              <w:rPr>
                <w:sz w:val="20"/>
                <w:szCs w:val="20"/>
              </w:rPr>
              <w:t>in Honduras.</w:t>
            </w:r>
          </w:p>
          <w:p w14:paraId="22FB4E82" w14:textId="77777777" w:rsidR="00101B6E" w:rsidRPr="009532A1" w:rsidRDefault="00101B6E" w:rsidP="00731846">
            <w:pPr>
              <w:shd w:val="clear" w:color="auto" w:fill="FFFFFF"/>
              <w:spacing w:after="120"/>
              <w:rPr>
                <w:sz w:val="20"/>
                <w:szCs w:val="20"/>
              </w:rPr>
            </w:pPr>
            <w:r w:rsidRPr="009532A1">
              <w:rPr>
                <w:sz w:val="20"/>
                <w:szCs w:val="20"/>
              </w:rPr>
              <w:t>2.4. Good production practices implemented in the project’s farms promote sustainable alternatives for pepper, rambutan, and cocoa.</w:t>
            </w:r>
          </w:p>
          <w:p w14:paraId="1DFF87DA" w14:textId="11351621" w:rsidR="00101B6E" w:rsidRPr="009532A1" w:rsidRDefault="00101B6E" w:rsidP="00731846">
            <w:pPr>
              <w:shd w:val="clear" w:color="auto" w:fill="FFFFFF"/>
              <w:spacing w:after="120"/>
              <w:rPr>
                <w:sz w:val="20"/>
                <w:szCs w:val="20"/>
              </w:rPr>
            </w:pPr>
            <w:r w:rsidRPr="009532A1">
              <w:rPr>
                <w:sz w:val="20"/>
                <w:szCs w:val="20"/>
              </w:rPr>
              <w:t xml:space="preserve">2.5. A system to monitor of project’s  environmental benefits </w:t>
            </w:r>
            <w:r w:rsidR="00C33E58" w:rsidRPr="009532A1">
              <w:rPr>
                <w:sz w:val="20"/>
                <w:szCs w:val="20"/>
              </w:rPr>
              <w:t xml:space="preserve">defined </w:t>
            </w:r>
            <w:r w:rsidRPr="009532A1">
              <w:rPr>
                <w:sz w:val="20"/>
                <w:szCs w:val="20"/>
              </w:rPr>
              <w:t>includes the following: a) a monitoring plan for key species which considers the recommendations of the National Biological Monitoring Board; and b) modeling tools (e.g.,  Livestock Environmental Assessment Model GLEAM] and Ex-Ante Carbon-balance Tool [EX-ACT]) used to measure GEBs resulting from implementation of LMTs in the Northern Honduran Corridor (including GEBs from Component 3).</w:t>
            </w:r>
          </w:p>
        </w:tc>
        <w:tc>
          <w:tcPr>
            <w:tcW w:w="351" w:type="pct"/>
            <w:shd w:val="clear" w:color="auto" w:fill="FFFFFF"/>
          </w:tcPr>
          <w:p w14:paraId="6F0B79A1" w14:textId="77777777" w:rsidR="00101B6E" w:rsidRPr="009532A1" w:rsidRDefault="00101B6E" w:rsidP="00731846">
            <w:pPr>
              <w:shd w:val="clear" w:color="auto" w:fill="FFFFFF"/>
              <w:ind w:right="-144"/>
              <w:rPr>
                <w:color w:val="000000"/>
                <w:sz w:val="18"/>
                <w:szCs w:val="18"/>
              </w:rPr>
            </w:pPr>
            <w:r w:rsidRPr="009532A1">
              <w:rPr>
                <w:color w:val="000000"/>
                <w:sz w:val="18"/>
                <w:szCs w:val="18"/>
              </w:rPr>
              <w:lastRenderedPageBreak/>
              <w:t>GEFTF</w:t>
            </w:r>
          </w:p>
        </w:tc>
        <w:tc>
          <w:tcPr>
            <w:tcW w:w="570" w:type="pct"/>
            <w:shd w:val="clear" w:color="auto" w:fill="FFFFFF"/>
          </w:tcPr>
          <w:p w14:paraId="59EE8880" w14:textId="342D98E4" w:rsidR="0051759F" w:rsidRPr="009532A1" w:rsidRDefault="0051759F" w:rsidP="0051759F">
            <w:pPr>
              <w:shd w:val="clear" w:color="auto" w:fill="FFFFFF"/>
              <w:spacing w:after="120"/>
              <w:jc w:val="right"/>
              <w:rPr>
                <w:sz w:val="20"/>
                <w:szCs w:val="20"/>
              </w:rPr>
            </w:pPr>
            <w:r w:rsidRPr="009532A1">
              <w:rPr>
                <w:sz w:val="20"/>
                <w:szCs w:val="20"/>
              </w:rPr>
              <w:t>2,</w:t>
            </w:r>
            <w:r w:rsidR="00653C3F">
              <w:rPr>
                <w:sz w:val="20"/>
                <w:szCs w:val="20"/>
              </w:rPr>
              <w:t>959,184</w:t>
            </w:r>
          </w:p>
          <w:p w14:paraId="2EF76DCB" w14:textId="31E8CD83" w:rsidR="0051759F" w:rsidRPr="009532A1" w:rsidRDefault="0051759F" w:rsidP="0051759F">
            <w:pPr>
              <w:shd w:val="clear" w:color="auto" w:fill="FFFFFF"/>
              <w:jc w:val="right"/>
              <w:rPr>
                <w:sz w:val="20"/>
                <w:szCs w:val="20"/>
              </w:rPr>
            </w:pPr>
            <w:r w:rsidRPr="009532A1">
              <w:rPr>
                <w:sz w:val="20"/>
                <w:szCs w:val="20"/>
              </w:rPr>
              <w:t>BD 2,</w:t>
            </w:r>
            <w:r w:rsidR="00653C3F">
              <w:rPr>
                <w:sz w:val="20"/>
                <w:szCs w:val="20"/>
              </w:rPr>
              <w:t>441,239</w:t>
            </w:r>
          </w:p>
          <w:p w14:paraId="653BCFAC" w14:textId="77777777" w:rsidR="0051759F" w:rsidRPr="009532A1" w:rsidRDefault="0051759F" w:rsidP="0051759F">
            <w:pPr>
              <w:shd w:val="clear" w:color="auto" w:fill="FFFFFF"/>
              <w:jc w:val="right"/>
              <w:rPr>
                <w:sz w:val="20"/>
                <w:szCs w:val="20"/>
              </w:rPr>
            </w:pPr>
            <w:r w:rsidRPr="009532A1">
              <w:rPr>
                <w:sz w:val="20"/>
                <w:szCs w:val="20"/>
              </w:rPr>
              <w:t xml:space="preserve">LD </w:t>
            </w:r>
          </w:p>
          <w:p w14:paraId="368D4CB0" w14:textId="383BE8BD" w:rsidR="00101B6E" w:rsidRPr="009532A1" w:rsidRDefault="00653C3F" w:rsidP="0051759F">
            <w:pPr>
              <w:shd w:val="clear" w:color="auto" w:fill="FFFFFF"/>
              <w:jc w:val="right"/>
              <w:rPr>
                <w:color w:val="000000"/>
                <w:sz w:val="18"/>
                <w:szCs w:val="18"/>
              </w:rPr>
            </w:pPr>
            <w:r>
              <w:rPr>
                <w:sz w:val="20"/>
                <w:szCs w:val="20"/>
              </w:rPr>
              <w:t>517,945</w:t>
            </w:r>
          </w:p>
        </w:tc>
        <w:tc>
          <w:tcPr>
            <w:tcW w:w="570" w:type="pct"/>
            <w:shd w:val="clear" w:color="auto" w:fill="FFFFFF"/>
          </w:tcPr>
          <w:p w14:paraId="06F47A4C" w14:textId="77777777" w:rsidR="00741D63" w:rsidRPr="009532A1" w:rsidRDefault="00741D63" w:rsidP="00741D63">
            <w:pPr>
              <w:shd w:val="clear" w:color="auto" w:fill="FFFFFF"/>
              <w:spacing w:after="120"/>
              <w:jc w:val="right"/>
              <w:rPr>
                <w:sz w:val="20"/>
                <w:szCs w:val="20"/>
              </w:rPr>
            </w:pPr>
            <w:r w:rsidRPr="009532A1">
              <w:rPr>
                <w:sz w:val="20"/>
                <w:szCs w:val="20"/>
              </w:rPr>
              <w:t>15,000,000</w:t>
            </w:r>
          </w:p>
          <w:p w14:paraId="65C3DBD8" w14:textId="5D5D1E88" w:rsidR="00101B6E" w:rsidRPr="009532A1" w:rsidRDefault="00101B6E" w:rsidP="00741D63">
            <w:pPr>
              <w:shd w:val="clear" w:color="auto" w:fill="FFFFFF"/>
              <w:spacing w:after="120"/>
              <w:jc w:val="right"/>
              <w:rPr>
                <w:sz w:val="20"/>
                <w:szCs w:val="20"/>
              </w:rPr>
            </w:pPr>
          </w:p>
        </w:tc>
      </w:tr>
      <w:tr w:rsidR="00101B6E" w:rsidRPr="009532A1" w14:paraId="22D4FAE5" w14:textId="77777777" w:rsidTr="00731846">
        <w:trPr>
          <w:trHeight w:val="251"/>
        </w:trPr>
        <w:tc>
          <w:tcPr>
            <w:tcW w:w="921" w:type="pct"/>
            <w:shd w:val="clear" w:color="auto" w:fill="FFFFFF"/>
          </w:tcPr>
          <w:p w14:paraId="182BD244" w14:textId="084494B2" w:rsidR="00101B6E" w:rsidRPr="009532A1" w:rsidRDefault="00101B6E" w:rsidP="0048754B">
            <w:pPr>
              <w:shd w:val="clear" w:color="auto" w:fill="FFFFFF"/>
              <w:rPr>
                <w:color w:val="000000"/>
                <w:sz w:val="20"/>
                <w:szCs w:val="20"/>
              </w:rPr>
            </w:pPr>
            <w:r w:rsidRPr="009532A1">
              <w:rPr>
                <w:color w:val="000000"/>
                <w:sz w:val="20"/>
                <w:szCs w:val="20"/>
              </w:rPr>
              <w:lastRenderedPageBreak/>
              <w:t xml:space="preserve">3. </w:t>
            </w:r>
            <w:r w:rsidR="0048754B" w:rsidRPr="009532A1">
              <w:rPr>
                <w:color w:val="000000"/>
                <w:sz w:val="20"/>
                <w:szCs w:val="20"/>
              </w:rPr>
              <w:t>Sustainable value chains and production diversification reduce deforestation and improve producers’ income.</w:t>
            </w:r>
          </w:p>
        </w:tc>
        <w:tc>
          <w:tcPr>
            <w:tcW w:w="395" w:type="pct"/>
            <w:shd w:val="clear" w:color="auto" w:fill="FFFFFF"/>
          </w:tcPr>
          <w:p w14:paraId="642E40E9" w14:textId="77777777" w:rsidR="00101B6E" w:rsidRPr="009532A1" w:rsidRDefault="00101B6E" w:rsidP="00731846">
            <w:pPr>
              <w:shd w:val="clear" w:color="auto" w:fill="FFFFFF"/>
              <w:rPr>
                <w:color w:val="000000"/>
                <w:sz w:val="20"/>
                <w:szCs w:val="20"/>
              </w:rPr>
            </w:pPr>
            <w:r w:rsidRPr="009532A1">
              <w:rPr>
                <w:color w:val="000000"/>
                <w:sz w:val="20"/>
                <w:szCs w:val="20"/>
              </w:rPr>
              <w:t>TA</w:t>
            </w:r>
          </w:p>
        </w:tc>
        <w:tc>
          <w:tcPr>
            <w:tcW w:w="1009" w:type="pct"/>
            <w:shd w:val="clear" w:color="auto" w:fill="FFFFFF"/>
          </w:tcPr>
          <w:p w14:paraId="5D7D0C0D" w14:textId="77777777" w:rsidR="00101B6E" w:rsidRPr="009532A1" w:rsidRDefault="00101B6E" w:rsidP="00731846">
            <w:pPr>
              <w:shd w:val="clear" w:color="auto" w:fill="FFFFFF"/>
              <w:spacing w:after="120"/>
              <w:rPr>
                <w:color w:val="000000"/>
                <w:sz w:val="20"/>
                <w:szCs w:val="20"/>
              </w:rPr>
            </w:pPr>
            <w:r w:rsidRPr="009532A1">
              <w:rPr>
                <w:color w:val="000000"/>
                <w:sz w:val="20"/>
                <w:szCs w:val="20"/>
              </w:rPr>
              <w:t>- X% increased in the annual net income of participating small and medium producers of palm oil and beef/dairy derived from: a) RSPO certification; b) intensive silvopastoral systems; c) agroforestry and diversification products; and d) marketing  of deforestation-free  beef/dairy.</w:t>
            </w:r>
          </w:p>
          <w:p w14:paraId="21442DA9" w14:textId="4D20FE7F" w:rsidR="00101B6E" w:rsidRPr="009532A1" w:rsidRDefault="00101B6E" w:rsidP="00731846">
            <w:pPr>
              <w:shd w:val="clear" w:color="auto" w:fill="FFFFFF"/>
              <w:spacing w:after="120"/>
              <w:rPr>
                <w:color w:val="000000"/>
                <w:sz w:val="20"/>
                <w:szCs w:val="20"/>
              </w:rPr>
            </w:pPr>
            <w:r w:rsidRPr="009532A1">
              <w:rPr>
                <w:color w:val="000000"/>
                <w:sz w:val="20"/>
                <w:szCs w:val="20"/>
              </w:rPr>
              <w:t xml:space="preserve">- XX ha of deforestation avoided as a result of sustainable palm oil and beef/dairy value </w:t>
            </w:r>
            <w:r w:rsidRPr="009532A1">
              <w:rPr>
                <w:color w:val="000000"/>
                <w:sz w:val="20"/>
                <w:szCs w:val="20"/>
              </w:rPr>
              <w:lastRenderedPageBreak/>
              <w:t>chains.</w:t>
            </w:r>
          </w:p>
          <w:p w14:paraId="4F986531" w14:textId="77777777" w:rsidR="00101B6E" w:rsidRPr="009532A1" w:rsidRDefault="00101B6E" w:rsidP="00731846">
            <w:pPr>
              <w:shd w:val="clear" w:color="auto" w:fill="FFFFFF"/>
              <w:spacing w:after="120"/>
              <w:rPr>
                <w:color w:val="000000"/>
                <w:sz w:val="20"/>
                <w:szCs w:val="20"/>
              </w:rPr>
            </w:pPr>
            <w:r w:rsidRPr="009532A1">
              <w:rPr>
                <w:color w:val="000000"/>
                <w:sz w:val="20"/>
                <w:szCs w:val="20"/>
              </w:rPr>
              <w:t xml:space="preserve"> - 196,000 ha of landscapes under improved practices.</w:t>
            </w:r>
          </w:p>
          <w:p w14:paraId="246ED681" w14:textId="77777777" w:rsidR="00101B6E" w:rsidRPr="009532A1" w:rsidRDefault="00101B6E" w:rsidP="00731846">
            <w:pPr>
              <w:shd w:val="clear" w:color="auto" w:fill="FFFFFF"/>
              <w:spacing w:after="120"/>
              <w:rPr>
                <w:color w:val="000000"/>
                <w:sz w:val="20"/>
                <w:szCs w:val="20"/>
              </w:rPr>
            </w:pPr>
            <w:r w:rsidRPr="009532A1">
              <w:rPr>
                <w:color w:val="000000"/>
                <w:sz w:val="20"/>
                <w:szCs w:val="20"/>
              </w:rPr>
              <w:t>- 20% increase of productivity in participating palm oil and beef/dairy farms.</w:t>
            </w:r>
          </w:p>
          <w:p w14:paraId="4B27D433" w14:textId="77777777" w:rsidR="00101B6E" w:rsidRPr="009532A1" w:rsidRDefault="00101B6E" w:rsidP="00731846">
            <w:pPr>
              <w:shd w:val="clear" w:color="auto" w:fill="FFFFFF"/>
              <w:spacing w:after="120"/>
              <w:rPr>
                <w:color w:val="000000"/>
                <w:sz w:val="20"/>
                <w:szCs w:val="20"/>
              </w:rPr>
            </w:pPr>
            <w:r w:rsidRPr="009532A1">
              <w:rPr>
                <w:i/>
                <w:color w:val="000000"/>
                <w:sz w:val="20"/>
                <w:szCs w:val="20"/>
              </w:rPr>
              <w:t>Baseline and target will be confirmed during the PPG.</w:t>
            </w:r>
          </w:p>
          <w:p w14:paraId="5204915A" w14:textId="77777777" w:rsidR="00101B6E" w:rsidRPr="009532A1" w:rsidRDefault="00101B6E" w:rsidP="00731846">
            <w:pPr>
              <w:shd w:val="clear" w:color="auto" w:fill="FFFFFF"/>
              <w:spacing w:after="120"/>
              <w:rPr>
                <w:color w:val="000000"/>
                <w:sz w:val="20"/>
                <w:szCs w:val="20"/>
              </w:rPr>
            </w:pPr>
          </w:p>
        </w:tc>
        <w:tc>
          <w:tcPr>
            <w:tcW w:w="1184" w:type="pct"/>
            <w:shd w:val="clear" w:color="auto" w:fill="FFFFFF"/>
          </w:tcPr>
          <w:p w14:paraId="144907F5" w14:textId="3C9EBB4B" w:rsidR="00101B6E" w:rsidRPr="009532A1" w:rsidRDefault="00101B6E" w:rsidP="00731846">
            <w:pPr>
              <w:shd w:val="clear" w:color="auto" w:fill="FFFFFF"/>
              <w:spacing w:after="120"/>
              <w:rPr>
                <w:sz w:val="20"/>
                <w:szCs w:val="20"/>
              </w:rPr>
            </w:pPr>
            <w:r w:rsidRPr="009532A1">
              <w:rPr>
                <w:sz w:val="20"/>
                <w:szCs w:val="20"/>
              </w:rPr>
              <w:lastRenderedPageBreak/>
              <w:t xml:space="preserve">3.1. Sustainable production training and extension </w:t>
            </w:r>
            <w:r w:rsidRPr="009532A1">
              <w:rPr>
                <w:color w:val="000000"/>
                <w:sz w:val="20"/>
                <w:szCs w:val="20"/>
              </w:rPr>
              <w:t>services program</w:t>
            </w:r>
            <w:r w:rsidR="00C33E58" w:rsidRPr="009532A1">
              <w:rPr>
                <w:color w:val="000000"/>
                <w:sz w:val="20"/>
                <w:szCs w:val="20"/>
              </w:rPr>
              <w:t xml:space="preserve"> implemented</w:t>
            </w:r>
            <w:r w:rsidRPr="009532A1">
              <w:rPr>
                <w:color w:val="000000"/>
                <w:sz w:val="20"/>
                <w:szCs w:val="20"/>
              </w:rPr>
              <w:t>, with support from the Sustainable Livestock Farming Regional Roundtable,</w:t>
            </w:r>
            <w:r w:rsidRPr="009532A1">
              <w:rPr>
                <w:sz w:val="20"/>
                <w:szCs w:val="20"/>
              </w:rPr>
              <w:t xml:space="preserve"> </w:t>
            </w:r>
            <w:r w:rsidRPr="009532A1">
              <w:rPr>
                <w:color w:val="000000"/>
                <w:sz w:val="20"/>
                <w:szCs w:val="20"/>
              </w:rPr>
              <w:t xml:space="preserve">benefits </w:t>
            </w:r>
            <w:r w:rsidRPr="009532A1">
              <w:rPr>
                <w:sz w:val="20"/>
                <w:szCs w:val="20"/>
              </w:rPr>
              <w:t>6,000 small</w:t>
            </w:r>
            <w:r w:rsidRPr="009532A1">
              <w:rPr>
                <w:color w:val="000000"/>
                <w:sz w:val="20"/>
                <w:szCs w:val="20"/>
              </w:rPr>
              <w:t xml:space="preserve"> and medium producers of palm oil (</w:t>
            </w:r>
            <w:r w:rsidRPr="009532A1">
              <w:rPr>
                <w:sz w:val="20"/>
                <w:szCs w:val="20"/>
              </w:rPr>
              <w:t xml:space="preserve">3,000) </w:t>
            </w:r>
            <w:r w:rsidRPr="009532A1">
              <w:rPr>
                <w:color w:val="000000"/>
                <w:sz w:val="20"/>
                <w:szCs w:val="20"/>
              </w:rPr>
              <w:t>and beef/dairy (</w:t>
            </w:r>
            <w:r w:rsidRPr="009532A1">
              <w:rPr>
                <w:sz w:val="20"/>
                <w:szCs w:val="20"/>
              </w:rPr>
              <w:t xml:space="preserve">3,000) in key conservation areas. </w:t>
            </w:r>
          </w:p>
          <w:p w14:paraId="50C308CF" w14:textId="77777777" w:rsidR="00101B6E" w:rsidRPr="009532A1" w:rsidRDefault="00101B6E" w:rsidP="00731846">
            <w:pPr>
              <w:shd w:val="clear" w:color="auto" w:fill="FFFFFF"/>
              <w:spacing w:after="120"/>
              <w:rPr>
                <w:sz w:val="20"/>
                <w:szCs w:val="20"/>
              </w:rPr>
            </w:pPr>
            <w:r w:rsidRPr="009532A1">
              <w:rPr>
                <w:sz w:val="20"/>
                <w:szCs w:val="20"/>
              </w:rPr>
              <w:t>3.2. At least five cooperation partnerships established with the private sector (buyers and businesses related to  agroforestry products [e.g., cocoa, fruit products, and timber]</w:t>
            </w:r>
            <w:r w:rsidRPr="009532A1">
              <w:rPr>
                <w:color w:val="000000"/>
                <w:sz w:val="20"/>
                <w:szCs w:val="20"/>
              </w:rPr>
              <w:t xml:space="preserve"> </w:t>
            </w:r>
            <w:r w:rsidRPr="009532A1">
              <w:rPr>
                <w:sz w:val="20"/>
                <w:szCs w:val="20"/>
              </w:rPr>
              <w:t xml:space="preserve">resulting from the implementation of LMTs), </w:t>
            </w:r>
            <w:r w:rsidRPr="009532A1">
              <w:rPr>
                <w:color w:val="000000"/>
                <w:sz w:val="20"/>
                <w:szCs w:val="20"/>
              </w:rPr>
              <w:t>and with</w:t>
            </w:r>
            <w:r w:rsidRPr="009532A1">
              <w:rPr>
                <w:sz w:val="20"/>
                <w:szCs w:val="20"/>
              </w:rPr>
              <w:t xml:space="preserve"> processors and </w:t>
            </w:r>
            <w:r w:rsidRPr="009532A1">
              <w:rPr>
                <w:sz w:val="20"/>
                <w:szCs w:val="20"/>
              </w:rPr>
              <w:lastRenderedPageBreak/>
              <w:t>retailers (e.g., Wendy’s, Wal-Mart, McDonalds, LA Colonia) to promote deforestation-free beef/dairy.</w:t>
            </w:r>
          </w:p>
          <w:p w14:paraId="6535DFFD" w14:textId="68806DF9" w:rsidR="00101B6E" w:rsidRPr="009532A1" w:rsidRDefault="00101B6E" w:rsidP="00731846">
            <w:pPr>
              <w:shd w:val="clear" w:color="auto" w:fill="FFFFFF"/>
              <w:spacing w:after="120"/>
              <w:rPr>
                <w:sz w:val="20"/>
                <w:szCs w:val="20"/>
              </w:rPr>
            </w:pPr>
            <w:r w:rsidRPr="009532A1">
              <w:rPr>
                <w:sz w:val="20"/>
                <w:szCs w:val="20"/>
              </w:rPr>
              <w:t xml:space="preserve">3.3. Existing or new incentives (e.g., access to financing, tax exemptions, training, technical assistance, etc.) </w:t>
            </w:r>
            <w:r w:rsidR="00C33E58" w:rsidRPr="009532A1">
              <w:rPr>
                <w:sz w:val="20"/>
                <w:szCs w:val="20"/>
              </w:rPr>
              <w:t xml:space="preserve">identified and </w:t>
            </w:r>
            <w:r w:rsidRPr="009532A1">
              <w:rPr>
                <w:sz w:val="20"/>
                <w:szCs w:val="20"/>
              </w:rPr>
              <w:t xml:space="preserve">made available to </w:t>
            </w:r>
            <w:r w:rsidRPr="009532A1">
              <w:rPr>
                <w:color w:val="000000"/>
                <w:sz w:val="20"/>
                <w:szCs w:val="20"/>
              </w:rPr>
              <w:t>small and medium producers of palm oil and beef/dairy.</w:t>
            </w:r>
          </w:p>
          <w:p w14:paraId="5EDED13D" w14:textId="0C4B5B72" w:rsidR="00101B6E" w:rsidRPr="009532A1" w:rsidRDefault="00101B6E" w:rsidP="00731846">
            <w:pPr>
              <w:shd w:val="clear" w:color="auto" w:fill="FFFFFF"/>
              <w:spacing w:after="120"/>
              <w:rPr>
                <w:sz w:val="20"/>
                <w:szCs w:val="20"/>
              </w:rPr>
            </w:pPr>
            <w:r w:rsidRPr="009532A1">
              <w:rPr>
                <w:sz w:val="20"/>
                <w:szCs w:val="20"/>
              </w:rPr>
              <w:t xml:space="preserve">3.4. At least three cooperatives or groups of small and medium palm oil producers, including women’s groups, </w:t>
            </w:r>
            <w:r w:rsidR="00C33E58" w:rsidRPr="009532A1">
              <w:rPr>
                <w:sz w:val="20"/>
                <w:szCs w:val="20"/>
              </w:rPr>
              <w:t>supported</w:t>
            </w:r>
            <w:r w:rsidRPr="009532A1">
              <w:rPr>
                <w:sz w:val="20"/>
                <w:szCs w:val="20"/>
              </w:rPr>
              <w:t xml:space="preserve"> to comply with Principle 5</w:t>
            </w:r>
            <w:r w:rsidRPr="009532A1" w:rsidDel="00C17E28">
              <w:rPr>
                <w:sz w:val="20"/>
                <w:szCs w:val="20"/>
              </w:rPr>
              <w:t xml:space="preserve"> </w:t>
            </w:r>
            <w:r w:rsidRPr="009532A1">
              <w:rPr>
                <w:sz w:val="20"/>
                <w:szCs w:val="20"/>
              </w:rPr>
              <w:t>(Environmental responsibility and conservation of natural resources and biodiversity) of the RSPO.</w:t>
            </w:r>
          </w:p>
          <w:p w14:paraId="250DF351" w14:textId="41F08324" w:rsidR="00101B6E" w:rsidRPr="009532A1" w:rsidRDefault="00101B6E" w:rsidP="00731846">
            <w:pPr>
              <w:shd w:val="clear" w:color="auto" w:fill="FFFFFF"/>
              <w:spacing w:after="120"/>
              <w:rPr>
                <w:sz w:val="20"/>
                <w:szCs w:val="20"/>
              </w:rPr>
            </w:pPr>
            <w:r w:rsidRPr="009532A1">
              <w:rPr>
                <w:sz w:val="20"/>
                <w:szCs w:val="20"/>
              </w:rPr>
              <w:t xml:space="preserve">3.5. 500 small and medium beef/dairy farms </w:t>
            </w:r>
            <w:r w:rsidR="00C33E58" w:rsidRPr="009532A1">
              <w:rPr>
                <w:sz w:val="20"/>
                <w:szCs w:val="20"/>
              </w:rPr>
              <w:t>supported to implement</w:t>
            </w:r>
            <w:r w:rsidRPr="009532A1">
              <w:rPr>
                <w:sz w:val="20"/>
                <w:szCs w:val="20"/>
              </w:rPr>
              <w:t xml:space="preserve"> </w:t>
            </w:r>
            <w:r w:rsidRPr="009532A1">
              <w:rPr>
                <w:color w:val="000000"/>
                <w:sz w:val="20"/>
                <w:szCs w:val="20"/>
              </w:rPr>
              <w:t xml:space="preserve">intensive silvopastoral systems with production diversification through agroforestry systems </w:t>
            </w:r>
            <w:r w:rsidRPr="009532A1">
              <w:rPr>
                <w:sz w:val="20"/>
                <w:szCs w:val="20"/>
              </w:rPr>
              <w:t>and with verification using LEAP, GLEAM, Total Factor Productivity-Livestock (L-TFP), and  Propensity Score Matching (PSM).</w:t>
            </w:r>
          </w:p>
          <w:p w14:paraId="233C4252" w14:textId="62588E00" w:rsidR="00101B6E" w:rsidRPr="009532A1" w:rsidRDefault="00101B6E" w:rsidP="00C33E58">
            <w:pPr>
              <w:shd w:val="clear" w:color="auto" w:fill="FFFFFF"/>
              <w:rPr>
                <w:sz w:val="20"/>
                <w:szCs w:val="20"/>
              </w:rPr>
            </w:pPr>
            <w:r w:rsidRPr="009532A1">
              <w:rPr>
                <w:sz w:val="20"/>
                <w:szCs w:val="20"/>
              </w:rPr>
              <w:t>3.6  Spatial verification system (e.g., Land Use Change Monitoring System within Production Landscapes [MOCUPP]) for palm oil and beef/dairy production units free of loss of forest cover</w:t>
            </w:r>
            <w:r w:rsidR="00C33E58" w:rsidRPr="009532A1">
              <w:rPr>
                <w:sz w:val="20"/>
                <w:szCs w:val="20"/>
              </w:rPr>
              <w:t xml:space="preserve"> designed</w:t>
            </w:r>
            <w:r w:rsidRPr="009532A1">
              <w:rPr>
                <w:sz w:val="20"/>
                <w:szCs w:val="20"/>
              </w:rPr>
              <w:t>, includes training of environmental authorities (e.g., MiAmbiente+ and municipalities) for its implementation and an</w:t>
            </w:r>
            <w:r w:rsidRPr="009532A1">
              <w:t xml:space="preserve"> </w:t>
            </w:r>
            <w:r w:rsidRPr="009532A1">
              <w:rPr>
                <w:sz w:val="20"/>
                <w:szCs w:val="20"/>
              </w:rPr>
              <w:t>interactive online platform for information management and use.</w:t>
            </w:r>
          </w:p>
        </w:tc>
        <w:tc>
          <w:tcPr>
            <w:tcW w:w="351" w:type="pct"/>
            <w:shd w:val="clear" w:color="auto" w:fill="FFFFFF"/>
          </w:tcPr>
          <w:p w14:paraId="59C8F9BC" w14:textId="77777777" w:rsidR="00101B6E" w:rsidRPr="009532A1" w:rsidRDefault="00101B6E" w:rsidP="00731846">
            <w:pPr>
              <w:shd w:val="clear" w:color="auto" w:fill="FFFFFF"/>
              <w:ind w:right="-144"/>
              <w:rPr>
                <w:color w:val="000000"/>
                <w:sz w:val="18"/>
                <w:szCs w:val="18"/>
              </w:rPr>
            </w:pPr>
            <w:r w:rsidRPr="009532A1">
              <w:rPr>
                <w:color w:val="000000"/>
                <w:sz w:val="18"/>
                <w:szCs w:val="18"/>
              </w:rPr>
              <w:lastRenderedPageBreak/>
              <w:t>GEFTF</w:t>
            </w:r>
          </w:p>
        </w:tc>
        <w:tc>
          <w:tcPr>
            <w:tcW w:w="570" w:type="pct"/>
            <w:shd w:val="clear" w:color="auto" w:fill="FFFFFF"/>
          </w:tcPr>
          <w:p w14:paraId="4D7989FD" w14:textId="0453DEE6" w:rsidR="0051759F" w:rsidRPr="009532A1" w:rsidRDefault="00653C3F" w:rsidP="0051759F">
            <w:pPr>
              <w:shd w:val="clear" w:color="auto" w:fill="FFFFFF"/>
              <w:spacing w:after="120"/>
              <w:jc w:val="right"/>
              <w:rPr>
                <w:sz w:val="20"/>
                <w:szCs w:val="20"/>
              </w:rPr>
            </w:pPr>
            <w:r>
              <w:rPr>
                <w:sz w:val="20"/>
                <w:szCs w:val="20"/>
              </w:rPr>
              <w:t>4,</w:t>
            </w:r>
            <w:r w:rsidR="009514F3">
              <w:rPr>
                <w:sz w:val="20"/>
                <w:szCs w:val="20"/>
              </w:rPr>
              <w:t>463,436</w:t>
            </w:r>
          </w:p>
          <w:p w14:paraId="4AAF848E" w14:textId="5E5D9B76" w:rsidR="0051759F" w:rsidRPr="009532A1" w:rsidRDefault="0051759F" w:rsidP="0051759F">
            <w:pPr>
              <w:shd w:val="clear" w:color="auto" w:fill="FFFFFF"/>
              <w:jc w:val="right"/>
              <w:rPr>
                <w:sz w:val="20"/>
                <w:szCs w:val="20"/>
              </w:rPr>
            </w:pPr>
            <w:r w:rsidRPr="009532A1">
              <w:rPr>
                <w:sz w:val="20"/>
                <w:szCs w:val="20"/>
              </w:rPr>
              <w:t>BD 3,</w:t>
            </w:r>
            <w:r w:rsidR="009514F3">
              <w:rPr>
                <w:sz w:val="20"/>
                <w:szCs w:val="20"/>
              </w:rPr>
              <w:t>682,202</w:t>
            </w:r>
          </w:p>
          <w:p w14:paraId="4A7D1221" w14:textId="77777777" w:rsidR="0051759F" w:rsidRPr="009532A1" w:rsidRDefault="0051759F" w:rsidP="0051759F">
            <w:pPr>
              <w:shd w:val="clear" w:color="auto" w:fill="FFFFFF"/>
              <w:jc w:val="right"/>
              <w:rPr>
                <w:sz w:val="20"/>
                <w:szCs w:val="20"/>
              </w:rPr>
            </w:pPr>
            <w:r w:rsidRPr="009532A1">
              <w:rPr>
                <w:sz w:val="20"/>
                <w:szCs w:val="20"/>
              </w:rPr>
              <w:t>LD</w:t>
            </w:r>
          </w:p>
          <w:p w14:paraId="3B2D4DF6" w14:textId="6B661109" w:rsidR="0051759F" w:rsidRPr="009532A1" w:rsidRDefault="009514F3" w:rsidP="0051759F">
            <w:pPr>
              <w:shd w:val="clear" w:color="auto" w:fill="FFFFFF"/>
              <w:jc w:val="right"/>
              <w:rPr>
                <w:sz w:val="20"/>
                <w:szCs w:val="20"/>
              </w:rPr>
            </w:pPr>
            <w:r>
              <w:rPr>
                <w:sz w:val="20"/>
                <w:szCs w:val="20"/>
              </w:rPr>
              <w:t>781,234</w:t>
            </w:r>
          </w:p>
          <w:p w14:paraId="3B656EE0" w14:textId="012A43D9" w:rsidR="00101B6E" w:rsidRPr="009532A1" w:rsidRDefault="00101B6E" w:rsidP="00731846">
            <w:pPr>
              <w:shd w:val="clear" w:color="auto" w:fill="FFFFFF"/>
              <w:jc w:val="right"/>
              <w:rPr>
                <w:color w:val="000000"/>
                <w:sz w:val="18"/>
                <w:szCs w:val="18"/>
              </w:rPr>
            </w:pPr>
          </w:p>
          <w:p w14:paraId="723234BE" w14:textId="77777777" w:rsidR="00101B6E" w:rsidRPr="009532A1" w:rsidRDefault="00101B6E" w:rsidP="00043243">
            <w:pPr>
              <w:shd w:val="clear" w:color="auto" w:fill="FFFFFF"/>
              <w:jc w:val="right"/>
              <w:rPr>
                <w:color w:val="000000"/>
                <w:sz w:val="20"/>
                <w:szCs w:val="20"/>
              </w:rPr>
            </w:pPr>
          </w:p>
        </w:tc>
        <w:tc>
          <w:tcPr>
            <w:tcW w:w="570" w:type="pct"/>
            <w:shd w:val="clear" w:color="auto" w:fill="FFFFFF"/>
          </w:tcPr>
          <w:p w14:paraId="1F8D107B" w14:textId="77777777" w:rsidR="00741D63" w:rsidRPr="009532A1" w:rsidRDefault="00741D63" w:rsidP="00741D63">
            <w:pPr>
              <w:shd w:val="clear" w:color="auto" w:fill="FFFFFF"/>
              <w:spacing w:after="120"/>
              <w:jc w:val="right"/>
              <w:rPr>
                <w:sz w:val="20"/>
                <w:szCs w:val="20"/>
              </w:rPr>
            </w:pPr>
            <w:r w:rsidRPr="009532A1">
              <w:rPr>
                <w:sz w:val="20"/>
                <w:szCs w:val="20"/>
              </w:rPr>
              <w:t>22,500,000</w:t>
            </w:r>
          </w:p>
          <w:p w14:paraId="0B1E41F5" w14:textId="3A8DD59A" w:rsidR="00101B6E" w:rsidRPr="009532A1" w:rsidRDefault="00101B6E" w:rsidP="00731846">
            <w:pPr>
              <w:shd w:val="clear" w:color="auto" w:fill="FFFFFF"/>
              <w:jc w:val="right"/>
              <w:rPr>
                <w:color w:val="000000"/>
                <w:sz w:val="20"/>
                <w:szCs w:val="20"/>
              </w:rPr>
            </w:pPr>
          </w:p>
        </w:tc>
      </w:tr>
      <w:tr w:rsidR="00101B6E" w:rsidRPr="009532A1" w14:paraId="591A6CB0" w14:textId="77777777" w:rsidTr="00731846">
        <w:trPr>
          <w:trHeight w:val="1853"/>
        </w:trPr>
        <w:tc>
          <w:tcPr>
            <w:tcW w:w="921" w:type="pct"/>
            <w:shd w:val="clear" w:color="auto" w:fill="FFFFFF"/>
          </w:tcPr>
          <w:p w14:paraId="5FA9E115" w14:textId="77777777" w:rsidR="00101B6E" w:rsidRPr="009532A1" w:rsidRDefault="00101B6E" w:rsidP="00731846">
            <w:pPr>
              <w:shd w:val="clear" w:color="auto" w:fill="FFFFFF"/>
              <w:rPr>
                <w:color w:val="000000"/>
                <w:sz w:val="20"/>
                <w:szCs w:val="20"/>
              </w:rPr>
            </w:pPr>
            <w:r w:rsidRPr="009532A1">
              <w:rPr>
                <w:color w:val="000000"/>
                <w:sz w:val="20"/>
                <w:szCs w:val="20"/>
              </w:rPr>
              <w:lastRenderedPageBreak/>
              <w:t xml:space="preserve">4. Knowledge Management, Monitoring and Evaluation (M&amp;E) </w:t>
            </w:r>
          </w:p>
        </w:tc>
        <w:tc>
          <w:tcPr>
            <w:tcW w:w="395" w:type="pct"/>
            <w:shd w:val="clear" w:color="auto" w:fill="FFFFFF"/>
          </w:tcPr>
          <w:p w14:paraId="132CBDD2" w14:textId="77777777" w:rsidR="00101B6E" w:rsidRPr="009532A1" w:rsidRDefault="00101B6E" w:rsidP="00731846">
            <w:pPr>
              <w:shd w:val="clear" w:color="auto" w:fill="FFFFFF"/>
              <w:rPr>
                <w:color w:val="000000"/>
                <w:sz w:val="20"/>
                <w:szCs w:val="20"/>
              </w:rPr>
            </w:pPr>
            <w:r w:rsidRPr="009532A1">
              <w:rPr>
                <w:color w:val="000000"/>
                <w:sz w:val="20"/>
                <w:szCs w:val="20"/>
              </w:rPr>
              <w:t>TA</w:t>
            </w:r>
          </w:p>
        </w:tc>
        <w:tc>
          <w:tcPr>
            <w:tcW w:w="1009" w:type="pct"/>
            <w:shd w:val="clear" w:color="auto" w:fill="FFFFFF"/>
          </w:tcPr>
          <w:p w14:paraId="367AD6F0" w14:textId="77777777" w:rsidR="00101B6E" w:rsidRPr="009532A1" w:rsidRDefault="00101B6E" w:rsidP="00731846">
            <w:pPr>
              <w:shd w:val="clear" w:color="auto" w:fill="FFFFFF"/>
              <w:spacing w:after="120"/>
              <w:rPr>
                <w:sz w:val="20"/>
                <w:szCs w:val="20"/>
              </w:rPr>
            </w:pPr>
            <w:r w:rsidRPr="009532A1">
              <w:rPr>
                <w:sz w:val="20"/>
                <w:szCs w:val="20"/>
              </w:rPr>
              <w:t>- Solutions and good practices shared with the Good Growth Community of Practice, the Conference of the Parties of the Convention on Biological Diversity, the Panorama Portal “Solutions for a Healthy Planet”, and other global events and communities of practice.</w:t>
            </w:r>
          </w:p>
          <w:p w14:paraId="21949120" w14:textId="77777777" w:rsidR="00101B6E" w:rsidRPr="009532A1" w:rsidRDefault="00101B6E" w:rsidP="00731846">
            <w:pPr>
              <w:shd w:val="clear" w:color="auto" w:fill="FFFFFF"/>
              <w:spacing w:after="120"/>
              <w:rPr>
                <w:sz w:val="20"/>
                <w:szCs w:val="20"/>
              </w:rPr>
            </w:pPr>
            <w:r w:rsidRPr="009532A1">
              <w:rPr>
                <w:sz w:val="20"/>
                <w:szCs w:val="20"/>
              </w:rPr>
              <w:t>- Knowledge and lessons learned systematized and disseminated through at least one (1) document per value chain for the replication and scaling up of successful experiences in other production landscapes and biological corridors.</w:t>
            </w:r>
          </w:p>
          <w:p w14:paraId="5B904D98" w14:textId="77777777" w:rsidR="00101B6E" w:rsidRPr="009532A1" w:rsidRDefault="00101B6E" w:rsidP="00731846">
            <w:pPr>
              <w:shd w:val="clear" w:color="auto" w:fill="FFFFFF"/>
              <w:rPr>
                <w:sz w:val="20"/>
                <w:szCs w:val="20"/>
              </w:rPr>
            </w:pPr>
            <w:r w:rsidRPr="009532A1">
              <w:rPr>
                <w:sz w:val="20"/>
                <w:szCs w:val="20"/>
              </w:rPr>
              <w:t>- Manual on mainstreaming gender in sustainable production systems</w:t>
            </w:r>
          </w:p>
        </w:tc>
        <w:tc>
          <w:tcPr>
            <w:tcW w:w="1184" w:type="pct"/>
            <w:shd w:val="clear" w:color="auto" w:fill="FFFFFF"/>
          </w:tcPr>
          <w:p w14:paraId="49FD994F" w14:textId="7D1576D0" w:rsidR="00101B6E" w:rsidRPr="009532A1" w:rsidRDefault="00101B6E" w:rsidP="00731846">
            <w:pPr>
              <w:shd w:val="clear" w:color="auto" w:fill="FFFFFF"/>
              <w:spacing w:after="120"/>
              <w:rPr>
                <w:sz w:val="20"/>
                <w:szCs w:val="20"/>
              </w:rPr>
            </w:pPr>
            <w:r w:rsidRPr="009532A1">
              <w:rPr>
                <w:sz w:val="20"/>
                <w:szCs w:val="20"/>
              </w:rPr>
              <w:t xml:space="preserve">4.1. Information and knowledge exchange platform </w:t>
            </w:r>
            <w:r w:rsidR="00C33E58" w:rsidRPr="009532A1">
              <w:rPr>
                <w:sz w:val="20"/>
                <w:szCs w:val="20"/>
              </w:rPr>
              <w:t xml:space="preserve">established </w:t>
            </w:r>
            <w:r w:rsidRPr="009532A1">
              <w:rPr>
                <w:sz w:val="20"/>
                <w:szCs w:val="20"/>
              </w:rPr>
              <w:t>at the national level increases awareness about mainstreaming biodiversity in p</w:t>
            </w:r>
            <w:r w:rsidR="00314EBE" w:rsidRPr="009532A1">
              <w:rPr>
                <w:sz w:val="20"/>
                <w:szCs w:val="20"/>
              </w:rPr>
              <w:t xml:space="preserve">roduction landscapes, SLM, </w:t>
            </w:r>
            <w:r w:rsidRPr="009532A1">
              <w:rPr>
                <w:sz w:val="20"/>
                <w:szCs w:val="20"/>
              </w:rPr>
              <w:t>and gender aspects, among other topics.</w:t>
            </w:r>
          </w:p>
          <w:p w14:paraId="20EF446B" w14:textId="3B7C12E9" w:rsidR="00101B6E" w:rsidRPr="009532A1" w:rsidRDefault="00101B6E" w:rsidP="00731846">
            <w:pPr>
              <w:shd w:val="clear" w:color="auto" w:fill="FFFFFF"/>
              <w:spacing w:after="120"/>
              <w:rPr>
                <w:color w:val="FF0000"/>
                <w:sz w:val="20"/>
                <w:szCs w:val="20"/>
              </w:rPr>
            </w:pPr>
            <w:r w:rsidRPr="009532A1">
              <w:rPr>
                <w:sz w:val="20"/>
                <w:szCs w:val="20"/>
              </w:rPr>
              <w:t xml:space="preserve">4.2. </w:t>
            </w:r>
            <w:r w:rsidRPr="009532A1">
              <w:rPr>
                <w:color w:val="000000"/>
                <w:sz w:val="20"/>
                <w:szCs w:val="20"/>
              </w:rPr>
              <w:t>South</w:t>
            </w:r>
            <w:r w:rsidRPr="009532A1">
              <w:rPr>
                <w:sz w:val="20"/>
                <w:szCs w:val="20"/>
              </w:rPr>
              <w:t>-south cooperation program</w:t>
            </w:r>
            <w:r w:rsidR="00C33E58" w:rsidRPr="009532A1">
              <w:rPr>
                <w:sz w:val="20"/>
                <w:szCs w:val="20"/>
              </w:rPr>
              <w:t xml:space="preserve"> implemented</w:t>
            </w:r>
            <w:r w:rsidRPr="009532A1">
              <w:rPr>
                <w:sz w:val="20"/>
                <w:szCs w:val="20"/>
              </w:rPr>
              <w:t xml:space="preserve"> to exchange knowledge about supply chain good practices and market opportunities for sustainable products.   </w:t>
            </w:r>
          </w:p>
          <w:p w14:paraId="162072BF" w14:textId="77777777" w:rsidR="00101B6E" w:rsidRPr="009532A1" w:rsidRDefault="00101B6E" w:rsidP="00731846">
            <w:pPr>
              <w:shd w:val="clear" w:color="auto" w:fill="FFFFFF"/>
              <w:spacing w:after="120"/>
              <w:rPr>
                <w:sz w:val="20"/>
                <w:szCs w:val="20"/>
              </w:rPr>
            </w:pPr>
            <w:r w:rsidRPr="009532A1">
              <w:rPr>
                <w:sz w:val="20"/>
                <w:szCs w:val="20"/>
              </w:rPr>
              <w:t>4.3 Project gender mainstreaming plan and M&amp;E plan implemented and manual on gender mainstreaming developed.</w:t>
            </w:r>
          </w:p>
        </w:tc>
        <w:tc>
          <w:tcPr>
            <w:tcW w:w="351" w:type="pct"/>
            <w:shd w:val="clear" w:color="auto" w:fill="FFFFFF"/>
          </w:tcPr>
          <w:p w14:paraId="75DED3DD" w14:textId="77777777" w:rsidR="00101B6E" w:rsidRPr="009532A1" w:rsidRDefault="00101B6E" w:rsidP="00731846">
            <w:pPr>
              <w:shd w:val="clear" w:color="auto" w:fill="FFFFFF"/>
              <w:ind w:right="-144"/>
              <w:rPr>
                <w:color w:val="000000"/>
                <w:sz w:val="18"/>
                <w:szCs w:val="18"/>
              </w:rPr>
            </w:pPr>
            <w:r w:rsidRPr="009532A1">
              <w:rPr>
                <w:color w:val="000000"/>
                <w:sz w:val="18"/>
                <w:szCs w:val="18"/>
              </w:rPr>
              <w:t>GEFTF</w:t>
            </w:r>
          </w:p>
        </w:tc>
        <w:tc>
          <w:tcPr>
            <w:tcW w:w="570" w:type="pct"/>
            <w:shd w:val="clear" w:color="auto" w:fill="FFFFFF"/>
          </w:tcPr>
          <w:p w14:paraId="1E9ADDCE" w14:textId="3333CEBA" w:rsidR="0051759F" w:rsidRPr="009532A1" w:rsidRDefault="00653C3F" w:rsidP="0051759F">
            <w:pPr>
              <w:shd w:val="clear" w:color="auto" w:fill="FFFFFF"/>
              <w:spacing w:after="120"/>
              <w:jc w:val="right"/>
              <w:rPr>
                <w:color w:val="000000"/>
                <w:sz w:val="20"/>
                <w:szCs w:val="20"/>
              </w:rPr>
            </w:pPr>
            <w:r>
              <w:rPr>
                <w:color w:val="000000"/>
                <w:sz w:val="20"/>
                <w:szCs w:val="20"/>
              </w:rPr>
              <w:t>493,19</w:t>
            </w:r>
            <w:r w:rsidR="009514F3">
              <w:rPr>
                <w:color w:val="000000"/>
                <w:sz w:val="20"/>
                <w:szCs w:val="20"/>
              </w:rPr>
              <w:t>8</w:t>
            </w:r>
          </w:p>
          <w:p w14:paraId="0C1AC9D9" w14:textId="0ECD4C21" w:rsidR="0051759F" w:rsidRPr="009532A1" w:rsidRDefault="0051759F" w:rsidP="0051759F">
            <w:pPr>
              <w:shd w:val="clear" w:color="auto" w:fill="FFFFFF"/>
              <w:jc w:val="right"/>
              <w:rPr>
                <w:color w:val="000000"/>
                <w:sz w:val="20"/>
                <w:szCs w:val="20"/>
              </w:rPr>
            </w:pPr>
            <w:r w:rsidRPr="009532A1">
              <w:rPr>
                <w:color w:val="000000"/>
                <w:sz w:val="20"/>
                <w:szCs w:val="20"/>
              </w:rPr>
              <w:t xml:space="preserve">BD </w:t>
            </w:r>
            <w:r w:rsidR="00653C3F">
              <w:rPr>
                <w:color w:val="000000"/>
                <w:sz w:val="20"/>
                <w:szCs w:val="20"/>
              </w:rPr>
              <w:t>406,87</w:t>
            </w:r>
            <w:r w:rsidR="009514F3">
              <w:rPr>
                <w:color w:val="000000"/>
                <w:sz w:val="20"/>
                <w:szCs w:val="20"/>
              </w:rPr>
              <w:t>4</w:t>
            </w:r>
          </w:p>
          <w:p w14:paraId="7ABE40E7" w14:textId="77777777" w:rsidR="0051759F" w:rsidRPr="009532A1" w:rsidRDefault="0051759F" w:rsidP="0051759F">
            <w:pPr>
              <w:shd w:val="clear" w:color="auto" w:fill="FFFFFF"/>
              <w:jc w:val="right"/>
              <w:rPr>
                <w:color w:val="000000"/>
                <w:sz w:val="20"/>
                <w:szCs w:val="20"/>
              </w:rPr>
            </w:pPr>
            <w:r w:rsidRPr="009532A1">
              <w:rPr>
                <w:color w:val="000000"/>
                <w:sz w:val="20"/>
                <w:szCs w:val="20"/>
              </w:rPr>
              <w:t>LD</w:t>
            </w:r>
          </w:p>
          <w:p w14:paraId="59CC6FDB" w14:textId="72EF8255" w:rsidR="00101B6E" w:rsidRPr="009532A1" w:rsidRDefault="0051759F" w:rsidP="0051759F">
            <w:pPr>
              <w:shd w:val="clear" w:color="auto" w:fill="FFFFFF"/>
              <w:jc w:val="right"/>
              <w:rPr>
                <w:color w:val="000000"/>
                <w:sz w:val="18"/>
                <w:szCs w:val="18"/>
              </w:rPr>
            </w:pPr>
            <w:r w:rsidRPr="009532A1">
              <w:rPr>
                <w:color w:val="000000"/>
                <w:sz w:val="20"/>
                <w:szCs w:val="20"/>
              </w:rPr>
              <w:t>86,</w:t>
            </w:r>
            <w:r w:rsidR="00653C3F">
              <w:rPr>
                <w:color w:val="000000"/>
                <w:sz w:val="20"/>
                <w:szCs w:val="20"/>
              </w:rPr>
              <w:t>324</w:t>
            </w:r>
          </w:p>
          <w:p w14:paraId="12EC0F09" w14:textId="77777777" w:rsidR="00101B6E" w:rsidRPr="009532A1" w:rsidRDefault="00101B6E" w:rsidP="00731846">
            <w:pPr>
              <w:shd w:val="clear" w:color="auto" w:fill="FFFFFF"/>
              <w:spacing w:after="120"/>
              <w:jc w:val="right"/>
              <w:rPr>
                <w:color w:val="000000"/>
                <w:sz w:val="20"/>
                <w:szCs w:val="20"/>
              </w:rPr>
            </w:pPr>
          </w:p>
        </w:tc>
        <w:tc>
          <w:tcPr>
            <w:tcW w:w="570" w:type="pct"/>
            <w:shd w:val="clear" w:color="auto" w:fill="FFFFFF"/>
          </w:tcPr>
          <w:p w14:paraId="2DF5C133" w14:textId="77777777" w:rsidR="00741D63" w:rsidRPr="009532A1" w:rsidRDefault="00741D63" w:rsidP="00741D63">
            <w:pPr>
              <w:shd w:val="clear" w:color="auto" w:fill="FFFFFF"/>
              <w:spacing w:after="120"/>
              <w:jc w:val="right"/>
              <w:rPr>
                <w:sz w:val="20"/>
                <w:szCs w:val="20"/>
              </w:rPr>
            </w:pPr>
            <w:r w:rsidRPr="009532A1">
              <w:rPr>
                <w:sz w:val="20"/>
                <w:szCs w:val="20"/>
              </w:rPr>
              <w:t>2,500,000</w:t>
            </w:r>
          </w:p>
          <w:p w14:paraId="05098405" w14:textId="7AE137DF" w:rsidR="00101B6E" w:rsidRPr="009532A1" w:rsidRDefault="00101B6E" w:rsidP="00731846">
            <w:pPr>
              <w:shd w:val="clear" w:color="auto" w:fill="FFFFFF"/>
              <w:jc w:val="right"/>
              <w:rPr>
                <w:color w:val="000000"/>
                <w:sz w:val="20"/>
                <w:szCs w:val="20"/>
              </w:rPr>
            </w:pPr>
          </w:p>
        </w:tc>
      </w:tr>
      <w:tr w:rsidR="0051759F" w:rsidRPr="009532A1" w14:paraId="5B657AB3" w14:textId="77777777" w:rsidTr="00731846">
        <w:tc>
          <w:tcPr>
            <w:tcW w:w="3509" w:type="pct"/>
            <w:gridSpan w:val="4"/>
            <w:tcBorders>
              <w:bottom w:val="single" w:sz="4" w:space="0" w:color="auto"/>
            </w:tcBorders>
            <w:shd w:val="clear" w:color="auto" w:fill="FFFFFF"/>
          </w:tcPr>
          <w:p w14:paraId="65C8709B" w14:textId="77777777" w:rsidR="0051759F" w:rsidRPr="009532A1" w:rsidRDefault="0051759F" w:rsidP="00731846">
            <w:pPr>
              <w:shd w:val="clear" w:color="auto" w:fill="FFFFFF"/>
              <w:jc w:val="right"/>
              <w:rPr>
                <w:color w:val="000000"/>
                <w:sz w:val="20"/>
                <w:szCs w:val="20"/>
              </w:rPr>
            </w:pPr>
            <w:r w:rsidRPr="009532A1">
              <w:rPr>
                <w:color w:val="000000"/>
                <w:sz w:val="20"/>
                <w:szCs w:val="20"/>
              </w:rPr>
              <w:t>Subtotal</w:t>
            </w:r>
          </w:p>
        </w:tc>
        <w:tc>
          <w:tcPr>
            <w:tcW w:w="351" w:type="pct"/>
            <w:tcBorders>
              <w:bottom w:val="single" w:sz="4" w:space="0" w:color="auto"/>
            </w:tcBorders>
            <w:shd w:val="clear" w:color="auto" w:fill="FFFFFF"/>
          </w:tcPr>
          <w:p w14:paraId="5594CDE3" w14:textId="77777777" w:rsidR="0051759F" w:rsidRPr="009532A1" w:rsidRDefault="0051759F" w:rsidP="00731846">
            <w:pPr>
              <w:shd w:val="clear" w:color="auto" w:fill="FFFFFF"/>
              <w:ind w:right="-144"/>
              <w:rPr>
                <w:color w:val="000000"/>
                <w:sz w:val="18"/>
                <w:szCs w:val="18"/>
              </w:rPr>
            </w:pPr>
            <w:r w:rsidRPr="009532A1">
              <w:rPr>
                <w:color w:val="000000"/>
                <w:sz w:val="18"/>
                <w:szCs w:val="18"/>
              </w:rPr>
              <w:t>GEFTF</w:t>
            </w:r>
          </w:p>
        </w:tc>
        <w:tc>
          <w:tcPr>
            <w:tcW w:w="570" w:type="pct"/>
            <w:tcBorders>
              <w:bottom w:val="single" w:sz="4" w:space="0" w:color="auto"/>
            </w:tcBorders>
            <w:shd w:val="clear" w:color="auto" w:fill="FFFFFF"/>
          </w:tcPr>
          <w:p w14:paraId="48AB66AA" w14:textId="70283C92" w:rsidR="0051759F" w:rsidRPr="009532A1" w:rsidRDefault="00653C3F" w:rsidP="00731846">
            <w:pPr>
              <w:shd w:val="clear" w:color="auto" w:fill="FFFFFF"/>
              <w:jc w:val="right"/>
              <w:rPr>
                <w:color w:val="000000"/>
                <w:sz w:val="20"/>
                <w:szCs w:val="20"/>
              </w:rPr>
            </w:pPr>
            <w:r>
              <w:rPr>
                <w:color w:val="000000"/>
                <w:sz w:val="20"/>
                <w:szCs w:val="20"/>
              </w:rPr>
              <w:t>9,</w:t>
            </w:r>
            <w:r w:rsidR="009514F3">
              <w:rPr>
                <w:color w:val="000000"/>
                <w:sz w:val="20"/>
                <w:szCs w:val="20"/>
              </w:rPr>
              <w:t>395,410</w:t>
            </w:r>
          </w:p>
        </w:tc>
        <w:tc>
          <w:tcPr>
            <w:tcW w:w="570" w:type="pct"/>
            <w:tcBorders>
              <w:bottom w:val="single" w:sz="4" w:space="0" w:color="auto"/>
            </w:tcBorders>
            <w:shd w:val="clear" w:color="auto" w:fill="FFFFFF"/>
            <w:vAlign w:val="bottom"/>
          </w:tcPr>
          <w:p w14:paraId="728E627E" w14:textId="1B779708" w:rsidR="0051759F" w:rsidRPr="009532A1" w:rsidRDefault="0051759F" w:rsidP="00731846">
            <w:pPr>
              <w:shd w:val="clear" w:color="auto" w:fill="FFFFFF"/>
              <w:jc w:val="right"/>
              <w:rPr>
                <w:color w:val="000000"/>
                <w:sz w:val="20"/>
                <w:szCs w:val="20"/>
              </w:rPr>
            </w:pPr>
            <w:r w:rsidRPr="009532A1">
              <w:rPr>
                <w:color w:val="000000"/>
                <w:sz w:val="20"/>
                <w:szCs w:val="20"/>
              </w:rPr>
              <w:t>47,500,000</w:t>
            </w:r>
          </w:p>
        </w:tc>
      </w:tr>
      <w:tr w:rsidR="0051759F" w:rsidRPr="009532A1" w14:paraId="7DBE90C6" w14:textId="77777777" w:rsidTr="00731846">
        <w:trPr>
          <w:trHeight w:val="215"/>
        </w:trPr>
        <w:tc>
          <w:tcPr>
            <w:tcW w:w="3509" w:type="pct"/>
            <w:gridSpan w:val="4"/>
            <w:tcBorders>
              <w:top w:val="single" w:sz="4" w:space="0" w:color="auto"/>
              <w:left w:val="single" w:sz="4" w:space="0" w:color="auto"/>
              <w:bottom w:val="single" w:sz="4" w:space="0" w:color="auto"/>
              <w:right w:val="single" w:sz="4" w:space="0" w:color="auto"/>
            </w:tcBorders>
            <w:shd w:val="clear" w:color="auto" w:fill="FFFFFF"/>
          </w:tcPr>
          <w:p w14:paraId="5F2119D7" w14:textId="22E1711C" w:rsidR="0051759F" w:rsidRPr="009532A1" w:rsidRDefault="0051759F" w:rsidP="00731846">
            <w:pPr>
              <w:shd w:val="clear" w:color="auto" w:fill="FFFFFF"/>
              <w:jc w:val="right"/>
              <w:rPr>
                <w:color w:val="000000"/>
                <w:sz w:val="20"/>
                <w:szCs w:val="20"/>
              </w:rPr>
            </w:pPr>
            <w:bookmarkStart w:id="4" w:name="PMC"/>
            <w:r w:rsidRPr="009532A1">
              <w:rPr>
                <w:color w:val="000000"/>
                <w:sz w:val="20"/>
                <w:szCs w:val="20"/>
              </w:rPr>
              <w:t>Project Management Cost (PMC)</w:t>
            </w:r>
            <w:bookmarkEnd w:id="4"/>
            <w:r w:rsidRPr="009532A1">
              <w:t xml:space="preserve"> </w:t>
            </w:r>
            <w:r w:rsidRPr="009532A1">
              <w:rPr>
                <w:sz w:val="20"/>
                <w:szCs w:val="20"/>
              </w:rPr>
              <w:t>(</w:t>
            </w:r>
            <w:r w:rsidR="00F931EB" w:rsidRPr="009532A1">
              <w:rPr>
                <w:color w:val="000000"/>
                <w:sz w:val="20"/>
                <w:szCs w:val="20"/>
              </w:rPr>
              <w:t>BD: 43,372; LD</w:t>
            </w:r>
            <w:r w:rsidRPr="009532A1">
              <w:rPr>
                <w:color w:val="000000"/>
                <w:sz w:val="20"/>
                <w:szCs w:val="20"/>
              </w:rPr>
              <w:t>: 413,807)</w:t>
            </w:r>
          </w:p>
        </w:tc>
        <w:tc>
          <w:tcPr>
            <w:tcW w:w="351" w:type="pct"/>
            <w:tcBorders>
              <w:top w:val="single" w:sz="4" w:space="0" w:color="auto"/>
              <w:left w:val="single" w:sz="4" w:space="0" w:color="auto"/>
              <w:bottom w:val="single" w:sz="4" w:space="0" w:color="auto"/>
            </w:tcBorders>
            <w:shd w:val="clear" w:color="auto" w:fill="FFFFFF"/>
          </w:tcPr>
          <w:p w14:paraId="13E92DC4" w14:textId="77777777" w:rsidR="0051759F" w:rsidRPr="009532A1" w:rsidRDefault="0051759F" w:rsidP="00731846">
            <w:pPr>
              <w:shd w:val="clear" w:color="auto" w:fill="FFFFFF"/>
              <w:ind w:right="-144"/>
              <w:rPr>
                <w:color w:val="000000"/>
                <w:sz w:val="18"/>
                <w:szCs w:val="18"/>
              </w:rPr>
            </w:pPr>
            <w:r w:rsidRPr="009532A1">
              <w:rPr>
                <w:color w:val="000000"/>
                <w:sz w:val="18"/>
                <w:szCs w:val="18"/>
              </w:rPr>
              <w:t>GEFTF</w:t>
            </w:r>
          </w:p>
        </w:tc>
        <w:tc>
          <w:tcPr>
            <w:tcW w:w="570" w:type="pct"/>
            <w:tcBorders>
              <w:top w:val="single" w:sz="4" w:space="0" w:color="auto"/>
              <w:bottom w:val="single" w:sz="4" w:space="0" w:color="auto"/>
              <w:right w:val="single" w:sz="4" w:space="0" w:color="auto"/>
            </w:tcBorders>
            <w:shd w:val="clear" w:color="auto" w:fill="FFFFFF"/>
          </w:tcPr>
          <w:p w14:paraId="738D77D0" w14:textId="6EC397FC" w:rsidR="0051759F" w:rsidRPr="009532A1" w:rsidRDefault="00653C3F" w:rsidP="00731846">
            <w:pPr>
              <w:shd w:val="clear" w:color="auto" w:fill="FFFFFF"/>
              <w:jc w:val="right"/>
              <w:rPr>
                <w:color w:val="000000"/>
                <w:sz w:val="20"/>
                <w:szCs w:val="20"/>
              </w:rPr>
            </w:pPr>
            <w:r>
              <w:rPr>
                <w:color w:val="000000"/>
                <w:sz w:val="20"/>
                <w:szCs w:val="20"/>
              </w:rPr>
              <w:t>468,538</w:t>
            </w:r>
          </w:p>
        </w:tc>
        <w:tc>
          <w:tcPr>
            <w:tcW w:w="570" w:type="pct"/>
            <w:tcBorders>
              <w:top w:val="single" w:sz="4" w:space="0" w:color="auto"/>
              <w:left w:val="single" w:sz="4" w:space="0" w:color="auto"/>
              <w:bottom w:val="single" w:sz="4" w:space="0" w:color="auto"/>
              <w:right w:val="single" w:sz="4" w:space="0" w:color="auto"/>
            </w:tcBorders>
            <w:shd w:val="clear" w:color="auto" w:fill="FFFFFF"/>
            <w:vAlign w:val="bottom"/>
          </w:tcPr>
          <w:p w14:paraId="153A6EEF" w14:textId="05DA50B1" w:rsidR="0051759F" w:rsidRPr="009532A1" w:rsidRDefault="0051759F" w:rsidP="00731846">
            <w:pPr>
              <w:shd w:val="clear" w:color="auto" w:fill="FFFFFF"/>
              <w:jc w:val="right"/>
              <w:rPr>
                <w:color w:val="000000"/>
                <w:sz w:val="20"/>
                <w:szCs w:val="20"/>
              </w:rPr>
            </w:pPr>
            <w:r w:rsidRPr="009532A1">
              <w:rPr>
                <w:color w:val="000000"/>
                <w:sz w:val="20"/>
                <w:szCs w:val="20"/>
              </w:rPr>
              <w:t>2,500,000</w:t>
            </w:r>
          </w:p>
        </w:tc>
      </w:tr>
      <w:tr w:rsidR="00741D63" w:rsidRPr="009532A1" w14:paraId="3448C2A1" w14:textId="77777777" w:rsidTr="00731846">
        <w:tc>
          <w:tcPr>
            <w:tcW w:w="3509" w:type="pct"/>
            <w:gridSpan w:val="4"/>
            <w:tcBorders>
              <w:top w:val="single" w:sz="4" w:space="0" w:color="auto"/>
              <w:bottom w:val="double" w:sz="4" w:space="0" w:color="auto"/>
            </w:tcBorders>
            <w:shd w:val="clear" w:color="auto" w:fill="FFFFFF"/>
          </w:tcPr>
          <w:p w14:paraId="12C506DA" w14:textId="77777777" w:rsidR="00741D63" w:rsidRPr="009532A1" w:rsidRDefault="00741D63" w:rsidP="00731846">
            <w:pPr>
              <w:shd w:val="clear" w:color="auto" w:fill="FFFFFF"/>
              <w:jc w:val="right"/>
              <w:rPr>
                <w:b/>
                <w:color w:val="000000"/>
                <w:sz w:val="20"/>
                <w:szCs w:val="20"/>
              </w:rPr>
            </w:pPr>
            <w:r w:rsidRPr="009532A1">
              <w:rPr>
                <w:b/>
                <w:color w:val="000000"/>
                <w:sz w:val="20"/>
                <w:szCs w:val="20"/>
              </w:rPr>
              <w:t>Total Project Cost</w:t>
            </w:r>
          </w:p>
        </w:tc>
        <w:tc>
          <w:tcPr>
            <w:tcW w:w="351" w:type="pct"/>
            <w:tcBorders>
              <w:top w:val="single" w:sz="4" w:space="0" w:color="auto"/>
              <w:bottom w:val="double" w:sz="4" w:space="0" w:color="auto"/>
            </w:tcBorders>
            <w:shd w:val="clear" w:color="auto" w:fill="FFFFFF"/>
          </w:tcPr>
          <w:p w14:paraId="2BA483AE" w14:textId="77777777" w:rsidR="00741D63" w:rsidRPr="009532A1" w:rsidRDefault="00741D63" w:rsidP="00731846">
            <w:pPr>
              <w:shd w:val="clear" w:color="auto" w:fill="FFFFFF"/>
              <w:jc w:val="right"/>
              <w:rPr>
                <w:color w:val="000000"/>
                <w:sz w:val="20"/>
                <w:szCs w:val="20"/>
              </w:rPr>
            </w:pPr>
          </w:p>
        </w:tc>
        <w:tc>
          <w:tcPr>
            <w:tcW w:w="570" w:type="pct"/>
            <w:tcBorders>
              <w:top w:val="single" w:sz="4" w:space="0" w:color="auto"/>
              <w:bottom w:val="double" w:sz="4" w:space="0" w:color="auto"/>
            </w:tcBorders>
            <w:shd w:val="clear" w:color="auto" w:fill="FFFFFF"/>
          </w:tcPr>
          <w:p w14:paraId="615C83AC" w14:textId="4B25A341" w:rsidR="00741D63" w:rsidRPr="009532A1" w:rsidRDefault="0051759F" w:rsidP="00731846">
            <w:pPr>
              <w:shd w:val="clear" w:color="auto" w:fill="FFFFFF"/>
              <w:jc w:val="right"/>
              <w:rPr>
                <w:b/>
                <w:color w:val="000000"/>
                <w:sz w:val="20"/>
                <w:szCs w:val="20"/>
              </w:rPr>
            </w:pPr>
            <w:r w:rsidRPr="009532A1">
              <w:rPr>
                <w:b/>
                <w:color w:val="000000"/>
                <w:sz w:val="20"/>
                <w:szCs w:val="20"/>
              </w:rPr>
              <w:t>9</w:t>
            </w:r>
            <w:r w:rsidR="009514F3">
              <w:rPr>
                <w:b/>
                <w:color w:val="000000"/>
                <w:sz w:val="20"/>
                <w:szCs w:val="20"/>
              </w:rPr>
              <w:t>,863,948</w:t>
            </w:r>
          </w:p>
        </w:tc>
        <w:tc>
          <w:tcPr>
            <w:tcW w:w="570" w:type="pct"/>
            <w:tcBorders>
              <w:top w:val="single" w:sz="4" w:space="0" w:color="auto"/>
              <w:bottom w:val="double" w:sz="4" w:space="0" w:color="auto"/>
            </w:tcBorders>
            <w:shd w:val="clear" w:color="auto" w:fill="FFFFFF"/>
            <w:tcMar>
              <w:left w:w="43" w:type="dxa"/>
              <w:right w:w="43" w:type="dxa"/>
            </w:tcMar>
            <w:vAlign w:val="bottom"/>
          </w:tcPr>
          <w:p w14:paraId="3534590B" w14:textId="3DA46822" w:rsidR="00741D63" w:rsidRPr="009532A1" w:rsidRDefault="00741D63" w:rsidP="00731846">
            <w:pPr>
              <w:shd w:val="clear" w:color="auto" w:fill="FFFFFF"/>
              <w:jc w:val="right"/>
              <w:rPr>
                <w:b/>
                <w:color w:val="000000"/>
                <w:sz w:val="20"/>
                <w:szCs w:val="20"/>
              </w:rPr>
            </w:pPr>
            <w:r w:rsidRPr="009532A1">
              <w:rPr>
                <w:b/>
                <w:color w:val="000000"/>
                <w:sz w:val="20"/>
                <w:szCs w:val="20"/>
              </w:rPr>
              <w:t>50,000,000</w:t>
            </w:r>
          </w:p>
        </w:tc>
      </w:tr>
    </w:tbl>
    <w:p w14:paraId="74F92377" w14:textId="77777777" w:rsidR="006E694C" w:rsidRPr="009532A1" w:rsidRDefault="006E694C" w:rsidP="00AA4E74">
      <w:pPr>
        <w:shd w:val="clear" w:color="auto" w:fill="FFFFFF"/>
      </w:pPr>
    </w:p>
    <w:p w14:paraId="308D8242" w14:textId="77777777" w:rsidR="00AA48B3" w:rsidRPr="009532A1" w:rsidRDefault="00155122" w:rsidP="00AA4E74">
      <w:pPr>
        <w:pStyle w:val="GEFInstruction"/>
        <w:shd w:val="clear" w:color="auto" w:fill="FFFFFF"/>
        <w:ind w:left="-720"/>
        <w:rPr>
          <w:b/>
          <w:smallCaps/>
          <w:sz w:val="22"/>
        </w:rPr>
      </w:pPr>
      <w:r w:rsidRPr="009532A1">
        <w:rPr>
          <w:b/>
          <w:smallCaps/>
          <w:sz w:val="22"/>
        </w:rPr>
        <w:t xml:space="preserve">C. </w:t>
      </w:r>
      <w:r w:rsidR="00407952" w:rsidRPr="009532A1">
        <w:rPr>
          <w:b/>
          <w:smallCaps/>
          <w:sz w:val="22"/>
        </w:rPr>
        <w:t>Indicative</w:t>
      </w:r>
      <w:r w:rsidR="007D2EF6" w:rsidRPr="009532A1">
        <w:rPr>
          <w:b/>
          <w:smallCaps/>
          <w:sz w:val="22"/>
        </w:rPr>
        <w:t xml:space="preserve"> sources of </w:t>
      </w:r>
      <w:r w:rsidR="00407952" w:rsidRPr="009532A1">
        <w:rPr>
          <w:rFonts w:ascii="Times New Roman Bold" w:hAnsi="Times New Roman Bold"/>
          <w:b/>
          <w:smallCaps/>
          <w:sz w:val="22"/>
        </w:rPr>
        <w:t xml:space="preserve"> Co-financing</w:t>
      </w:r>
      <w:r w:rsidR="00407952" w:rsidRPr="009532A1">
        <w:rPr>
          <w:b/>
          <w:smallCaps/>
          <w:sz w:val="22"/>
        </w:rPr>
        <w:t xml:space="preserve"> for the project by </w:t>
      </w:r>
      <w:r w:rsidR="005942E4" w:rsidRPr="009532A1">
        <w:rPr>
          <w:b/>
          <w:smallCaps/>
          <w:sz w:val="22"/>
        </w:rPr>
        <w:t xml:space="preserve">name and by </w:t>
      </w:r>
      <w:r w:rsidR="007D2EF6" w:rsidRPr="009532A1">
        <w:rPr>
          <w:b/>
          <w:smallCaps/>
          <w:sz w:val="22"/>
        </w:rPr>
        <w:t>type</w:t>
      </w:r>
      <w:r w:rsidR="005942E4" w:rsidRPr="009532A1">
        <w:rPr>
          <w:b/>
          <w:smallCaps/>
          <w:sz w:val="22"/>
        </w:rPr>
        <w:t>,</w:t>
      </w:r>
      <w:r w:rsidR="00407952" w:rsidRPr="009532A1">
        <w:rPr>
          <w:b/>
          <w:smallCaps/>
          <w:sz w:val="22"/>
        </w:rPr>
        <w:t xml:space="preserve"> if </w:t>
      </w:r>
      <w:r w:rsidR="007D2EF6" w:rsidRPr="009532A1">
        <w:rPr>
          <w:b/>
          <w:smallCaps/>
          <w:sz w:val="22"/>
        </w:rPr>
        <w:t>available</w:t>
      </w:r>
      <w:r w:rsidR="00007668" w:rsidRPr="009532A1">
        <w:rPr>
          <w:b/>
          <w:smallCaps/>
          <w:sz w:val="22"/>
        </w:rPr>
        <w:t xml:space="preserve"> </w:t>
      </w:r>
    </w:p>
    <w:p w14:paraId="657B6229" w14:textId="77777777" w:rsidR="00AA48B3" w:rsidRPr="009532A1" w:rsidRDefault="00AA48B3" w:rsidP="00AA4E74">
      <w:pPr>
        <w:pStyle w:val="GEFInstruction"/>
        <w:shd w:val="clear" w:color="auto" w:fill="FFFFFF"/>
        <w:ind w:left="-720"/>
        <w:rPr>
          <w:b/>
          <w:smallCaps/>
          <w:sz w:val="22"/>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9"/>
        <w:gridCol w:w="3720"/>
        <w:gridCol w:w="1926"/>
        <w:gridCol w:w="2077"/>
        <w:gridCol w:w="1136"/>
      </w:tblGrid>
      <w:tr w:rsidR="00BC3C58" w:rsidRPr="009532A1" w14:paraId="40BAC32D" w14:textId="77777777" w:rsidTr="00BC3C58">
        <w:trPr>
          <w:cantSplit/>
        </w:trPr>
        <w:tc>
          <w:tcPr>
            <w:tcW w:w="0" w:type="auto"/>
            <w:tcBorders>
              <w:top w:val="single" w:sz="4" w:space="0" w:color="auto"/>
              <w:left w:val="single" w:sz="4" w:space="0" w:color="auto"/>
              <w:bottom w:val="single" w:sz="4" w:space="0" w:color="auto"/>
              <w:right w:val="single" w:sz="4" w:space="0" w:color="auto"/>
            </w:tcBorders>
            <w:vAlign w:val="center"/>
            <w:hideMark/>
          </w:tcPr>
          <w:p w14:paraId="04C55206" w14:textId="77777777" w:rsidR="00BC3C58" w:rsidRPr="009532A1" w:rsidRDefault="00BC3C58" w:rsidP="00BC3C58">
            <w:pPr>
              <w:shd w:val="clear" w:color="auto" w:fill="FFFFFF"/>
              <w:jc w:val="center"/>
              <w:rPr>
                <w:b/>
                <w:color w:val="000000"/>
                <w:sz w:val="20"/>
                <w:szCs w:val="20"/>
              </w:rPr>
            </w:pPr>
            <w:r w:rsidRPr="009532A1">
              <w:rPr>
                <w:b/>
                <w:color w:val="000000"/>
                <w:sz w:val="20"/>
                <w:szCs w:val="20"/>
              </w:rPr>
              <w:t xml:space="preserve">Sources of Co-financing </w:t>
            </w:r>
          </w:p>
        </w:tc>
        <w:tc>
          <w:tcPr>
            <w:tcW w:w="3720" w:type="dxa"/>
            <w:tcBorders>
              <w:top w:val="single" w:sz="4" w:space="0" w:color="auto"/>
              <w:left w:val="single" w:sz="4" w:space="0" w:color="auto"/>
              <w:bottom w:val="single" w:sz="4" w:space="0" w:color="auto"/>
              <w:right w:val="single" w:sz="4" w:space="0" w:color="auto"/>
            </w:tcBorders>
            <w:vAlign w:val="center"/>
            <w:hideMark/>
          </w:tcPr>
          <w:p w14:paraId="20E85BF1" w14:textId="77777777" w:rsidR="00BC3C58" w:rsidRPr="009532A1" w:rsidRDefault="00BC3C58" w:rsidP="00BC3C58">
            <w:pPr>
              <w:shd w:val="clear" w:color="auto" w:fill="FFFFFF"/>
              <w:jc w:val="center"/>
              <w:rPr>
                <w:b/>
                <w:color w:val="000000"/>
                <w:sz w:val="20"/>
                <w:szCs w:val="20"/>
              </w:rPr>
            </w:pPr>
            <w:r w:rsidRPr="009532A1">
              <w:rPr>
                <w:b/>
                <w:color w:val="000000"/>
                <w:sz w:val="20"/>
                <w:szCs w:val="20"/>
              </w:rPr>
              <w:t>Name of Co-financier</w:t>
            </w:r>
          </w:p>
        </w:tc>
        <w:tc>
          <w:tcPr>
            <w:tcW w:w="1926" w:type="dxa"/>
            <w:tcBorders>
              <w:top w:val="single" w:sz="4" w:space="0" w:color="auto"/>
              <w:left w:val="single" w:sz="4" w:space="0" w:color="auto"/>
              <w:bottom w:val="single" w:sz="4" w:space="0" w:color="auto"/>
              <w:right w:val="single" w:sz="4" w:space="0" w:color="auto"/>
            </w:tcBorders>
            <w:vAlign w:val="center"/>
            <w:hideMark/>
          </w:tcPr>
          <w:p w14:paraId="0D1BE307" w14:textId="77777777" w:rsidR="00BC3C58" w:rsidRPr="009532A1" w:rsidRDefault="00BC3C58" w:rsidP="00BC3C58">
            <w:pPr>
              <w:shd w:val="clear" w:color="auto" w:fill="FFFFFF"/>
              <w:ind w:left="5"/>
              <w:jc w:val="center"/>
              <w:rPr>
                <w:b/>
                <w:color w:val="000000"/>
                <w:sz w:val="20"/>
                <w:szCs w:val="20"/>
              </w:rPr>
            </w:pPr>
            <w:r w:rsidRPr="009532A1">
              <w:rPr>
                <w:b/>
                <w:color w:val="000000"/>
                <w:sz w:val="20"/>
                <w:szCs w:val="20"/>
              </w:rPr>
              <w:t>Type of Co-financing</w:t>
            </w:r>
          </w:p>
        </w:tc>
        <w:tc>
          <w:tcPr>
            <w:tcW w:w="0" w:type="auto"/>
            <w:tcBorders>
              <w:top w:val="single" w:sz="4" w:space="0" w:color="auto"/>
              <w:left w:val="single" w:sz="4" w:space="0" w:color="auto"/>
              <w:bottom w:val="single" w:sz="4" w:space="0" w:color="auto"/>
              <w:right w:val="single" w:sz="4" w:space="0" w:color="auto"/>
            </w:tcBorders>
            <w:vAlign w:val="center"/>
            <w:hideMark/>
          </w:tcPr>
          <w:p w14:paraId="01E1390C" w14:textId="77777777" w:rsidR="00BC3C58" w:rsidRPr="009532A1" w:rsidRDefault="00BC3C58" w:rsidP="00BC3C58">
            <w:pPr>
              <w:shd w:val="clear" w:color="auto" w:fill="FFFFFF"/>
              <w:ind w:left="5"/>
              <w:jc w:val="center"/>
              <w:rPr>
                <w:b/>
                <w:color w:val="000000"/>
                <w:sz w:val="20"/>
                <w:szCs w:val="20"/>
              </w:rPr>
            </w:pPr>
            <w:r w:rsidRPr="009532A1">
              <w:rPr>
                <w:b/>
                <w:color w:val="000000"/>
                <w:sz w:val="20"/>
                <w:szCs w:val="20"/>
              </w:rPr>
              <w:t>Investment</w:t>
            </w:r>
          </w:p>
          <w:p w14:paraId="385628FF" w14:textId="77777777" w:rsidR="00BC3C58" w:rsidRPr="009532A1" w:rsidRDefault="00BC3C58" w:rsidP="00BC3C58">
            <w:pPr>
              <w:shd w:val="clear" w:color="auto" w:fill="FFFFFF"/>
              <w:ind w:left="5"/>
              <w:jc w:val="center"/>
              <w:rPr>
                <w:b/>
                <w:color w:val="000000"/>
                <w:sz w:val="20"/>
                <w:szCs w:val="20"/>
              </w:rPr>
            </w:pPr>
            <w:r w:rsidRPr="009532A1">
              <w:rPr>
                <w:b/>
                <w:color w:val="000000"/>
                <w:sz w:val="20"/>
                <w:szCs w:val="20"/>
              </w:rPr>
              <w:t>Mobilized</w:t>
            </w:r>
          </w:p>
        </w:tc>
        <w:tc>
          <w:tcPr>
            <w:tcW w:w="0" w:type="auto"/>
            <w:tcBorders>
              <w:top w:val="single" w:sz="4" w:space="0" w:color="auto"/>
              <w:left w:val="single" w:sz="4" w:space="0" w:color="auto"/>
              <w:bottom w:val="single" w:sz="4" w:space="0" w:color="auto"/>
              <w:right w:val="single" w:sz="4" w:space="0" w:color="auto"/>
            </w:tcBorders>
            <w:vAlign w:val="center"/>
            <w:hideMark/>
          </w:tcPr>
          <w:p w14:paraId="5C6F9BD9" w14:textId="77777777" w:rsidR="00BC3C58" w:rsidRPr="009532A1" w:rsidRDefault="00BC3C58" w:rsidP="00BC3C58">
            <w:pPr>
              <w:shd w:val="clear" w:color="auto" w:fill="FFFFFF"/>
              <w:ind w:left="-6"/>
              <w:jc w:val="center"/>
              <w:rPr>
                <w:b/>
                <w:color w:val="000000"/>
                <w:sz w:val="20"/>
                <w:szCs w:val="20"/>
              </w:rPr>
            </w:pPr>
            <w:r w:rsidRPr="009532A1">
              <w:rPr>
                <w:b/>
                <w:color w:val="000000"/>
                <w:sz w:val="20"/>
                <w:szCs w:val="20"/>
              </w:rPr>
              <w:t>Amount ($)</w:t>
            </w:r>
          </w:p>
        </w:tc>
      </w:tr>
      <w:tr w:rsidR="00BC3C58" w:rsidRPr="009532A1" w14:paraId="71C92A5E" w14:textId="77777777" w:rsidTr="00BC3C58">
        <w:trPr>
          <w:cantSplit/>
        </w:trPr>
        <w:tc>
          <w:tcPr>
            <w:tcW w:w="0" w:type="auto"/>
            <w:tcBorders>
              <w:top w:val="single" w:sz="4" w:space="0" w:color="auto"/>
              <w:left w:val="single" w:sz="4" w:space="0" w:color="auto"/>
              <w:bottom w:val="single" w:sz="4" w:space="0" w:color="auto"/>
              <w:right w:val="single" w:sz="4" w:space="0" w:color="auto"/>
            </w:tcBorders>
          </w:tcPr>
          <w:p w14:paraId="57DE6C0A" w14:textId="77777777" w:rsidR="00BC3C58" w:rsidRPr="009532A1" w:rsidRDefault="00BC3C58" w:rsidP="00BC3C58">
            <w:pPr>
              <w:shd w:val="clear" w:color="auto" w:fill="FFFFFF"/>
              <w:rPr>
                <w:color w:val="000000"/>
                <w:sz w:val="20"/>
                <w:szCs w:val="20"/>
              </w:rPr>
            </w:pPr>
            <w:r w:rsidRPr="009532A1">
              <w:rPr>
                <w:color w:val="000000"/>
                <w:sz w:val="20"/>
                <w:szCs w:val="20"/>
              </w:rPr>
              <w:t>Recipient Country Government</w:t>
            </w:r>
          </w:p>
        </w:tc>
        <w:tc>
          <w:tcPr>
            <w:tcW w:w="3720" w:type="dxa"/>
            <w:tcBorders>
              <w:top w:val="single" w:sz="4" w:space="0" w:color="auto"/>
              <w:left w:val="single" w:sz="4" w:space="0" w:color="auto"/>
              <w:bottom w:val="single" w:sz="4" w:space="0" w:color="auto"/>
              <w:right w:val="single" w:sz="4" w:space="0" w:color="auto"/>
            </w:tcBorders>
          </w:tcPr>
          <w:p w14:paraId="0AE39B8B" w14:textId="77777777" w:rsidR="00BC3C58" w:rsidRPr="009532A1" w:rsidRDefault="00BC3C58" w:rsidP="00BC3C58">
            <w:pPr>
              <w:shd w:val="clear" w:color="auto" w:fill="FFFFFF"/>
              <w:rPr>
                <w:color w:val="000000"/>
                <w:sz w:val="20"/>
                <w:szCs w:val="20"/>
              </w:rPr>
            </w:pPr>
            <w:r w:rsidRPr="009532A1">
              <w:rPr>
                <w:color w:val="000000"/>
                <w:sz w:val="20"/>
                <w:szCs w:val="20"/>
              </w:rPr>
              <w:t xml:space="preserve">Secretary of Agriculture and Livestock (SAG) </w:t>
            </w:r>
          </w:p>
        </w:tc>
        <w:tc>
          <w:tcPr>
            <w:tcW w:w="1926" w:type="dxa"/>
            <w:tcBorders>
              <w:top w:val="single" w:sz="4" w:space="0" w:color="auto"/>
              <w:left w:val="single" w:sz="4" w:space="0" w:color="auto"/>
              <w:bottom w:val="single" w:sz="4" w:space="0" w:color="auto"/>
              <w:right w:val="single" w:sz="4" w:space="0" w:color="auto"/>
            </w:tcBorders>
          </w:tcPr>
          <w:p w14:paraId="58D2EA27" w14:textId="77777777" w:rsidR="00BC3C58" w:rsidRPr="009532A1" w:rsidRDefault="00BC3C58" w:rsidP="00BC3C58">
            <w:pPr>
              <w:shd w:val="clear" w:color="auto" w:fill="FFFFFF"/>
              <w:jc w:val="center"/>
              <w:rPr>
                <w:color w:val="000000"/>
                <w:sz w:val="20"/>
                <w:szCs w:val="20"/>
              </w:rPr>
            </w:pPr>
            <w:r w:rsidRPr="009532A1">
              <w:rPr>
                <w:color w:val="000000"/>
                <w:sz w:val="20"/>
                <w:szCs w:val="20"/>
              </w:rPr>
              <w:t>Grant</w:t>
            </w:r>
          </w:p>
        </w:tc>
        <w:tc>
          <w:tcPr>
            <w:tcW w:w="0" w:type="auto"/>
            <w:tcBorders>
              <w:top w:val="single" w:sz="4" w:space="0" w:color="auto"/>
              <w:left w:val="single" w:sz="4" w:space="0" w:color="auto"/>
              <w:bottom w:val="single" w:sz="4" w:space="0" w:color="auto"/>
              <w:right w:val="single" w:sz="4" w:space="0" w:color="auto"/>
            </w:tcBorders>
          </w:tcPr>
          <w:p w14:paraId="2E6DBF06" w14:textId="2E32F68F" w:rsidR="00BC3C58" w:rsidRPr="009532A1" w:rsidRDefault="00431C9F" w:rsidP="00BC3C58">
            <w:pPr>
              <w:shd w:val="clear" w:color="auto" w:fill="FFFFFF"/>
              <w:rPr>
                <w:color w:val="000000"/>
                <w:sz w:val="20"/>
                <w:szCs w:val="20"/>
              </w:rPr>
            </w:pPr>
            <w:r w:rsidRPr="009532A1">
              <w:rPr>
                <w:color w:val="000000"/>
                <w:sz w:val="20"/>
                <w:szCs w:val="20"/>
              </w:rPr>
              <w:fldChar w:fldCharType="begin">
                <w:ffData>
                  <w:name w:val=""/>
                  <w:enabled/>
                  <w:calcOnExit w:val="0"/>
                  <w:ddList>
                    <w:listEntry w:val="Recurrent expenditures"/>
                    <w:listEntry w:val="(select)"/>
                    <w:listEntry w:val="Investment mobilized"/>
                  </w:ddList>
                </w:ffData>
              </w:fldChar>
            </w:r>
            <w:r w:rsidRPr="009532A1">
              <w:rPr>
                <w:color w:val="000000"/>
                <w:sz w:val="20"/>
                <w:szCs w:val="20"/>
              </w:rPr>
              <w:instrText xml:space="preserve"> FORMDROPDOWN </w:instrText>
            </w:r>
            <w:r w:rsidR="008202C8">
              <w:rPr>
                <w:color w:val="000000"/>
                <w:sz w:val="20"/>
                <w:szCs w:val="20"/>
              </w:rPr>
            </w:r>
            <w:r w:rsidR="008202C8">
              <w:rPr>
                <w:color w:val="000000"/>
                <w:sz w:val="20"/>
                <w:szCs w:val="20"/>
              </w:rPr>
              <w:fldChar w:fldCharType="separate"/>
            </w:r>
            <w:r w:rsidRPr="009532A1">
              <w:rPr>
                <w:color w:val="000000"/>
                <w:sz w:val="20"/>
                <w:szCs w:val="20"/>
              </w:rPr>
              <w:fldChar w:fldCharType="end"/>
            </w:r>
          </w:p>
        </w:tc>
        <w:tc>
          <w:tcPr>
            <w:tcW w:w="0" w:type="auto"/>
            <w:tcBorders>
              <w:top w:val="single" w:sz="4" w:space="0" w:color="auto"/>
              <w:left w:val="single" w:sz="4" w:space="0" w:color="auto"/>
              <w:bottom w:val="single" w:sz="4" w:space="0" w:color="auto"/>
              <w:right w:val="single" w:sz="4" w:space="0" w:color="auto"/>
            </w:tcBorders>
          </w:tcPr>
          <w:p w14:paraId="43460F63" w14:textId="77777777" w:rsidR="00BC3C58" w:rsidRPr="009532A1" w:rsidRDefault="00BC3C58" w:rsidP="00BC3C58">
            <w:pPr>
              <w:shd w:val="clear" w:color="auto" w:fill="FFFFFF"/>
              <w:ind w:left="-6"/>
              <w:jc w:val="right"/>
              <w:rPr>
                <w:sz w:val="20"/>
                <w:szCs w:val="20"/>
              </w:rPr>
            </w:pPr>
            <w:r w:rsidRPr="009532A1">
              <w:rPr>
                <w:sz w:val="20"/>
                <w:szCs w:val="20"/>
              </w:rPr>
              <w:t>15,000,000</w:t>
            </w:r>
          </w:p>
        </w:tc>
      </w:tr>
      <w:tr w:rsidR="00BC3C58" w:rsidRPr="009532A1" w14:paraId="07957556" w14:textId="77777777" w:rsidTr="00BC3C58">
        <w:trPr>
          <w:cantSplit/>
          <w:trHeight w:val="566"/>
        </w:trPr>
        <w:tc>
          <w:tcPr>
            <w:tcW w:w="0" w:type="auto"/>
            <w:tcBorders>
              <w:top w:val="single" w:sz="4" w:space="0" w:color="auto"/>
              <w:left w:val="single" w:sz="4" w:space="0" w:color="auto"/>
              <w:bottom w:val="single" w:sz="4" w:space="0" w:color="auto"/>
              <w:right w:val="single" w:sz="4" w:space="0" w:color="auto"/>
            </w:tcBorders>
          </w:tcPr>
          <w:p w14:paraId="4D6B5D72" w14:textId="77777777" w:rsidR="00BC3C58" w:rsidRPr="009532A1" w:rsidRDefault="00BC3C58" w:rsidP="00BC3C58">
            <w:pPr>
              <w:shd w:val="clear" w:color="auto" w:fill="FFFFFF"/>
              <w:rPr>
                <w:color w:val="000000"/>
                <w:sz w:val="20"/>
                <w:szCs w:val="20"/>
              </w:rPr>
            </w:pPr>
            <w:r w:rsidRPr="009532A1">
              <w:rPr>
                <w:color w:val="000000"/>
                <w:sz w:val="20"/>
                <w:szCs w:val="20"/>
              </w:rPr>
              <w:t>Recipient Country Government</w:t>
            </w:r>
          </w:p>
        </w:tc>
        <w:tc>
          <w:tcPr>
            <w:tcW w:w="3720" w:type="dxa"/>
            <w:tcBorders>
              <w:top w:val="single" w:sz="4" w:space="0" w:color="auto"/>
              <w:left w:val="single" w:sz="4" w:space="0" w:color="auto"/>
              <w:bottom w:val="single" w:sz="4" w:space="0" w:color="auto"/>
              <w:right w:val="single" w:sz="4" w:space="0" w:color="auto"/>
            </w:tcBorders>
          </w:tcPr>
          <w:p w14:paraId="2AECBDA6" w14:textId="77777777" w:rsidR="00BC3C58" w:rsidRPr="009532A1" w:rsidRDefault="00BC3C58" w:rsidP="00BC3C58">
            <w:pPr>
              <w:shd w:val="clear" w:color="auto" w:fill="FFFFFF"/>
              <w:rPr>
                <w:color w:val="000000"/>
                <w:sz w:val="20"/>
                <w:szCs w:val="20"/>
              </w:rPr>
            </w:pPr>
            <w:r w:rsidRPr="009532A1">
              <w:rPr>
                <w:color w:val="000000"/>
                <w:sz w:val="20"/>
                <w:szCs w:val="20"/>
              </w:rPr>
              <w:t>Honduran Bank for Production and Housing (BANHPROVI)</w:t>
            </w:r>
          </w:p>
        </w:tc>
        <w:tc>
          <w:tcPr>
            <w:tcW w:w="1926" w:type="dxa"/>
            <w:tcBorders>
              <w:top w:val="single" w:sz="4" w:space="0" w:color="auto"/>
              <w:left w:val="single" w:sz="4" w:space="0" w:color="auto"/>
              <w:bottom w:val="single" w:sz="4" w:space="0" w:color="auto"/>
              <w:right w:val="single" w:sz="4" w:space="0" w:color="auto"/>
            </w:tcBorders>
          </w:tcPr>
          <w:p w14:paraId="57345DF9" w14:textId="77777777" w:rsidR="00BC3C58" w:rsidRPr="009532A1" w:rsidRDefault="00BC3C58" w:rsidP="00BC3C58">
            <w:pPr>
              <w:shd w:val="clear" w:color="auto" w:fill="FFFFFF"/>
              <w:jc w:val="center"/>
              <w:rPr>
                <w:color w:val="000000"/>
                <w:sz w:val="20"/>
                <w:szCs w:val="20"/>
              </w:rPr>
            </w:pPr>
            <w:r w:rsidRPr="009532A1">
              <w:rPr>
                <w:color w:val="000000"/>
                <w:sz w:val="20"/>
                <w:szCs w:val="20"/>
              </w:rPr>
              <w:t>Loan</w:t>
            </w:r>
          </w:p>
        </w:tc>
        <w:tc>
          <w:tcPr>
            <w:tcW w:w="0" w:type="auto"/>
            <w:tcBorders>
              <w:top w:val="single" w:sz="4" w:space="0" w:color="auto"/>
              <w:left w:val="single" w:sz="4" w:space="0" w:color="auto"/>
              <w:bottom w:val="single" w:sz="4" w:space="0" w:color="auto"/>
              <w:right w:val="single" w:sz="4" w:space="0" w:color="auto"/>
            </w:tcBorders>
          </w:tcPr>
          <w:p w14:paraId="0F05FD0A" w14:textId="3F9BDBD6" w:rsidR="00BC3C58" w:rsidRPr="009532A1" w:rsidRDefault="00BC3C58" w:rsidP="00BC3C58">
            <w:pPr>
              <w:shd w:val="clear" w:color="auto" w:fill="FFFFFF"/>
              <w:rPr>
                <w:color w:val="000000"/>
                <w:sz w:val="20"/>
                <w:szCs w:val="20"/>
              </w:rPr>
            </w:pPr>
            <w:r w:rsidRPr="009532A1">
              <w:rPr>
                <w:color w:val="000000"/>
                <w:sz w:val="20"/>
                <w:szCs w:val="20"/>
              </w:rPr>
              <w:fldChar w:fldCharType="begin">
                <w:ffData>
                  <w:name w:val=""/>
                  <w:enabled/>
                  <w:calcOnExit w:val="0"/>
                  <w:ddList>
                    <w:listEntry w:val="Investment mobilized"/>
                    <w:listEntry w:val="(select)"/>
                    <w:listEntry w:val="Recurrent expenditures"/>
                  </w:ddList>
                </w:ffData>
              </w:fldChar>
            </w:r>
            <w:r w:rsidRPr="009532A1">
              <w:rPr>
                <w:color w:val="000000"/>
                <w:sz w:val="20"/>
                <w:szCs w:val="20"/>
              </w:rPr>
              <w:instrText xml:space="preserve"> FORMDROPDOWN </w:instrText>
            </w:r>
            <w:r w:rsidR="008202C8">
              <w:rPr>
                <w:color w:val="000000"/>
                <w:sz w:val="20"/>
                <w:szCs w:val="20"/>
              </w:rPr>
            </w:r>
            <w:r w:rsidR="008202C8">
              <w:rPr>
                <w:color w:val="000000"/>
                <w:sz w:val="20"/>
                <w:szCs w:val="20"/>
              </w:rPr>
              <w:fldChar w:fldCharType="separate"/>
            </w:r>
            <w:r w:rsidRPr="009532A1">
              <w:rPr>
                <w:color w:val="000000"/>
                <w:sz w:val="20"/>
                <w:szCs w:val="20"/>
              </w:rPr>
              <w:fldChar w:fldCharType="end"/>
            </w:r>
          </w:p>
        </w:tc>
        <w:tc>
          <w:tcPr>
            <w:tcW w:w="0" w:type="auto"/>
            <w:tcBorders>
              <w:top w:val="single" w:sz="4" w:space="0" w:color="auto"/>
              <w:left w:val="single" w:sz="4" w:space="0" w:color="auto"/>
              <w:bottom w:val="single" w:sz="4" w:space="0" w:color="auto"/>
              <w:right w:val="single" w:sz="4" w:space="0" w:color="auto"/>
            </w:tcBorders>
          </w:tcPr>
          <w:p w14:paraId="73C92B77" w14:textId="77777777" w:rsidR="00BC3C58" w:rsidRPr="009532A1" w:rsidRDefault="00BC3C58" w:rsidP="00BC3C58">
            <w:pPr>
              <w:shd w:val="clear" w:color="auto" w:fill="FFFFFF"/>
              <w:ind w:left="-6"/>
              <w:jc w:val="right"/>
              <w:rPr>
                <w:sz w:val="20"/>
                <w:szCs w:val="20"/>
              </w:rPr>
            </w:pPr>
            <w:r w:rsidRPr="009532A1">
              <w:rPr>
                <w:sz w:val="20"/>
                <w:szCs w:val="20"/>
              </w:rPr>
              <w:t>25,000,000</w:t>
            </w:r>
          </w:p>
        </w:tc>
      </w:tr>
      <w:tr w:rsidR="00431C9F" w:rsidRPr="009532A1" w14:paraId="570FEA4E" w14:textId="77777777" w:rsidTr="00BC3C58">
        <w:trPr>
          <w:cantSplit/>
        </w:trPr>
        <w:tc>
          <w:tcPr>
            <w:tcW w:w="0" w:type="auto"/>
            <w:tcBorders>
              <w:top w:val="single" w:sz="4" w:space="0" w:color="auto"/>
              <w:left w:val="single" w:sz="4" w:space="0" w:color="auto"/>
              <w:bottom w:val="single" w:sz="4" w:space="0" w:color="auto"/>
              <w:right w:val="single" w:sz="4" w:space="0" w:color="auto"/>
            </w:tcBorders>
          </w:tcPr>
          <w:p w14:paraId="0BC31686" w14:textId="77777777" w:rsidR="00431C9F" w:rsidRPr="009532A1" w:rsidRDefault="00431C9F" w:rsidP="00BC3C58">
            <w:pPr>
              <w:shd w:val="clear" w:color="auto" w:fill="FFFFFF"/>
              <w:rPr>
                <w:color w:val="000000"/>
                <w:sz w:val="20"/>
                <w:szCs w:val="20"/>
              </w:rPr>
            </w:pPr>
            <w:r w:rsidRPr="009532A1">
              <w:rPr>
                <w:color w:val="000000"/>
                <w:sz w:val="20"/>
                <w:szCs w:val="20"/>
              </w:rPr>
              <w:t>Donor Agency</w:t>
            </w:r>
          </w:p>
        </w:tc>
        <w:tc>
          <w:tcPr>
            <w:tcW w:w="3720" w:type="dxa"/>
            <w:tcBorders>
              <w:top w:val="single" w:sz="4" w:space="0" w:color="auto"/>
              <w:left w:val="single" w:sz="4" w:space="0" w:color="auto"/>
              <w:bottom w:val="single" w:sz="4" w:space="0" w:color="auto"/>
              <w:right w:val="single" w:sz="4" w:space="0" w:color="auto"/>
            </w:tcBorders>
          </w:tcPr>
          <w:p w14:paraId="5643C195" w14:textId="77777777" w:rsidR="00431C9F" w:rsidRPr="009532A1" w:rsidRDefault="00431C9F" w:rsidP="00BC3C58">
            <w:pPr>
              <w:shd w:val="clear" w:color="auto" w:fill="FFFFFF"/>
              <w:rPr>
                <w:color w:val="000000"/>
                <w:sz w:val="20"/>
                <w:szCs w:val="20"/>
              </w:rPr>
            </w:pPr>
            <w:r w:rsidRPr="009532A1">
              <w:rPr>
                <w:color w:val="000000"/>
                <w:sz w:val="20"/>
                <w:szCs w:val="20"/>
              </w:rPr>
              <w:t>Swiss Agency for Development and Cooperation (COSUDE)</w:t>
            </w:r>
          </w:p>
        </w:tc>
        <w:tc>
          <w:tcPr>
            <w:tcW w:w="1926" w:type="dxa"/>
            <w:tcBorders>
              <w:top w:val="single" w:sz="4" w:space="0" w:color="auto"/>
              <w:left w:val="single" w:sz="4" w:space="0" w:color="auto"/>
              <w:bottom w:val="single" w:sz="4" w:space="0" w:color="auto"/>
              <w:right w:val="single" w:sz="4" w:space="0" w:color="auto"/>
            </w:tcBorders>
          </w:tcPr>
          <w:p w14:paraId="00666619" w14:textId="77777777" w:rsidR="00431C9F" w:rsidRPr="009532A1" w:rsidRDefault="00431C9F" w:rsidP="00BC3C58">
            <w:pPr>
              <w:shd w:val="clear" w:color="auto" w:fill="FFFFFF"/>
              <w:jc w:val="center"/>
              <w:rPr>
                <w:color w:val="000000"/>
                <w:sz w:val="20"/>
                <w:szCs w:val="20"/>
              </w:rPr>
            </w:pPr>
            <w:r w:rsidRPr="009532A1">
              <w:rPr>
                <w:color w:val="000000"/>
                <w:sz w:val="20"/>
                <w:szCs w:val="20"/>
              </w:rPr>
              <w:t>Grant</w:t>
            </w:r>
          </w:p>
        </w:tc>
        <w:tc>
          <w:tcPr>
            <w:tcW w:w="0" w:type="auto"/>
            <w:tcBorders>
              <w:top w:val="single" w:sz="4" w:space="0" w:color="auto"/>
              <w:left w:val="single" w:sz="4" w:space="0" w:color="auto"/>
              <w:bottom w:val="single" w:sz="4" w:space="0" w:color="auto"/>
              <w:right w:val="single" w:sz="4" w:space="0" w:color="auto"/>
            </w:tcBorders>
          </w:tcPr>
          <w:p w14:paraId="73676EF2" w14:textId="4151E979" w:rsidR="00431C9F" w:rsidRPr="009532A1" w:rsidRDefault="00431C9F" w:rsidP="00685470">
            <w:pPr>
              <w:shd w:val="clear" w:color="auto" w:fill="FFFFFF"/>
              <w:rPr>
                <w:color w:val="000000"/>
                <w:sz w:val="20"/>
                <w:szCs w:val="20"/>
              </w:rPr>
            </w:pPr>
            <w:r w:rsidRPr="009532A1">
              <w:rPr>
                <w:color w:val="000000"/>
                <w:sz w:val="20"/>
                <w:szCs w:val="20"/>
              </w:rPr>
              <w:fldChar w:fldCharType="begin">
                <w:ffData>
                  <w:name w:val=""/>
                  <w:enabled/>
                  <w:calcOnExit w:val="0"/>
                  <w:ddList>
                    <w:listEntry w:val="Recurrent expenditures"/>
                    <w:listEntry w:val="(select)"/>
                    <w:listEntry w:val="Investment mobilized"/>
                  </w:ddList>
                </w:ffData>
              </w:fldChar>
            </w:r>
            <w:r w:rsidRPr="009532A1">
              <w:rPr>
                <w:color w:val="000000"/>
                <w:sz w:val="20"/>
                <w:szCs w:val="20"/>
              </w:rPr>
              <w:instrText xml:space="preserve"> FORMDROPDOWN </w:instrText>
            </w:r>
            <w:r w:rsidR="008202C8">
              <w:rPr>
                <w:color w:val="000000"/>
                <w:sz w:val="20"/>
                <w:szCs w:val="20"/>
              </w:rPr>
            </w:r>
            <w:r w:rsidR="008202C8">
              <w:rPr>
                <w:color w:val="000000"/>
                <w:sz w:val="20"/>
                <w:szCs w:val="20"/>
              </w:rPr>
              <w:fldChar w:fldCharType="separate"/>
            </w:r>
            <w:r w:rsidRPr="009532A1">
              <w:rPr>
                <w:color w:val="000000"/>
                <w:sz w:val="20"/>
                <w:szCs w:val="20"/>
              </w:rPr>
              <w:fldChar w:fldCharType="end"/>
            </w:r>
          </w:p>
        </w:tc>
        <w:tc>
          <w:tcPr>
            <w:tcW w:w="0" w:type="auto"/>
            <w:tcBorders>
              <w:top w:val="single" w:sz="4" w:space="0" w:color="auto"/>
              <w:left w:val="single" w:sz="4" w:space="0" w:color="auto"/>
              <w:bottom w:val="single" w:sz="4" w:space="0" w:color="auto"/>
              <w:right w:val="single" w:sz="4" w:space="0" w:color="auto"/>
            </w:tcBorders>
          </w:tcPr>
          <w:p w14:paraId="62183E03" w14:textId="77777777" w:rsidR="00431C9F" w:rsidRPr="009532A1" w:rsidRDefault="00431C9F" w:rsidP="00BC3C58">
            <w:pPr>
              <w:shd w:val="clear" w:color="auto" w:fill="FFFFFF"/>
              <w:ind w:left="-6"/>
              <w:jc w:val="right"/>
              <w:rPr>
                <w:sz w:val="20"/>
                <w:szCs w:val="20"/>
              </w:rPr>
            </w:pPr>
            <w:r w:rsidRPr="009532A1">
              <w:rPr>
                <w:sz w:val="20"/>
                <w:szCs w:val="20"/>
              </w:rPr>
              <w:t>3,000,000</w:t>
            </w:r>
          </w:p>
        </w:tc>
      </w:tr>
      <w:tr w:rsidR="00431C9F" w:rsidRPr="009532A1" w14:paraId="46B3118D" w14:textId="77777777" w:rsidTr="00BC3C58">
        <w:trPr>
          <w:cantSplit/>
        </w:trPr>
        <w:tc>
          <w:tcPr>
            <w:tcW w:w="0" w:type="auto"/>
            <w:tcBorders>
              <w:top w:val="single" w:sz="4" w:space="0" w:color="auto"/>
              <w:left w:val="single" w:sz="4" w:space="0" w:color="auto"/>
              <w:bottom w:val="single" w:sz="4" w:space="0" w:color="auto"/>
              <w:right w:val="single" w:sz="4" w:space="0" w:color="auto"/>
            </w:tcBorders>
          </w:tcPr>
          <w:p w14:paraId="189C9DC9" w14:textId="77777777" w:rsidR="00431C9F" w:rsidRPr="009532A1" w:rsidRDefault="00431C9F" w:rsidP="00BC3C58">
            <w:pPr>
              <w:shd w:val="clear" w:color="auto" w:fill="FFFFFF"/>
              <w:rPr>
                <w:color w:val="000000"/>
                <w:sz w:val="20"/>
                <w:szCs w:val="20"/>
              </w:rPr>
            </w:pPr>
            <w:r w:rsidRPr="009532A1">
              <w:rPr>
                <w:color w:val="000000"/>
                <w:sz w:val="20"/>
                <w:szCs w:val="20"/>
              </w:rPr>
              <w:t>Private Sector</w:t>
            </w:r>
          </w:p>
        </w:tc>
        <w:tc>
          <w:tcPr>
            <w:tcW w:w="3720" w:type="dxa"/>
            <w:tcBorders>
              <w:top w:val="single" w:sz="4" w:space="0" w:color="auto"/>
              <w:left w:val="single" w:sz="4" w:space="0" w:color="auto"/>
              <w:bottom w:val="single" w:sz="4" w:space="0" w:color="auto"/>
              <w:right w:val="single" w:sz="4" w:space="0" w:color="auto"/>
            </w:tcBorders>
          </w:tcPr>
          <w:p w14:paraId="4B5DEDA1" w14:textId="77777777" w:rsidR="00431C9F" w:rsidRPr="009532A1" w:rsidRDefault="00431C9F" w:rsidP="00BC3C58">
            <w:pPr>
              <w:shd w:val="clear" w:color="auto" w:fill="FFFFFF"/>
              <w:rPr>
                <w:color w:val="000000"/>
                <w:sz w:val="20"/>
                <w:szCs w:val="20"/>
              </w:rPr>
            </w:pPr>
            <w:r w:rsidRPr="009532A1">
              <w:rPr>
                <w:color w:val="000000"/>
                <w:sz w:val="20"/>
                <w:szCs w:val="20"/>
              </w:rPr>
              <w:t>Palm Oil Private Sector</w:t>
            </w:r>
          </w:p>
        </w:tc>
        <w:tc>
          <w:tcPr>
            <w:tcW w:w="1926" w:type="dxa"/>
            <w:tcBorders>
              <w:top w:val="single" w:sz="4" w:space="0" w:color="auto"/>
              <w:left w:val="single" w:sz="4" w:space="0" w:color="auto"/>
              <w:bottom w:val="single" w:sz="4" w:space="0" w:color="auto"/>
              <w:right w:val="single" w:sz="4" w:space="0" w:color="auto"/>
            </w:tcBorders>
          </w:tcPr>
          <w:p w14:paraId="6D720982" w14:textId="77777777" w:rsidR="00431C9F" w:rsidRPr="009532A1" w:rsidRDefault="00431C9F" w:rsidP="00BC3C58">
            <w:pPr>
              <w:shd w:val="clear" w:color="auto" w:fill="FFFFFF"/>
              <w:jc w:val="center"/>
              <w:rPr>
                <w:color w:val="000000"/>
                <w:sz w:val="20"/>
                <w:szCs w:val="20"/>
              </w:rPr>
            </w:pPr>
            <w:r w:rsidRPr="009532A1">
              <w:rPr>
                <w:color w:val="000000"/>
                <w:sz w:val="20"/>
                <w:szCs w:val="20"/>
              </w:rPr>
              <w:t>Other</w:t>
            </w:r>
          </w:p>
        </w:tc>
        <w:tc>
          <w:tcPr>
            <w:tcW w:w="0" w:type="auto"/>
            <w:tcBorders>
              <w:top w:val="single" w:sz="4" w:space="0" w:color="auto"/>
              <w:left w:val="single" w:sz="4" w:space="0" w:color="auto"/>
              <w:bottom w:val="single" w:sz="4" w:space="0" w:color="auto"/>
              <w:right w:val="single" w:sz="4" w:space="0" w:color="auto"/>
            </w:tcBorders>
          </w:tcPr>
          <w:p w14:paraId="4AE3C021" w14:textId="3E3A089C" w:rsidR="00431C9F" w:rsidRPr="009532A1" w:rsidRDefault="00431C9F" w:rsidP="00685470">
            <w:pPr>
              <w:shd w:val="clear" w:color="auto" w:fill="FFFFFF"/>
              <w:rPr>
                <w:color w:val="000000"/>
                <w:sz w:val="20"/>
                <w:szCs w:val="20"/>
              </w:rPr>
            </w:pPr>
            <w:r w:rsidRPr="009532A1">
              <w:rPr>
                <w:color w:val="000000"/>
                <w:sz w:val="20"/>
                <w:szCs w:val="20"/>
              </w:rPr>
              <w:fldChar w:fldCharType="begin">
                <w:ffData>
                  <w:name w:val=""/>
                  <w:enabled/>
                  <w:calcOnExit w:val="0"/>
                  <w:ddList>
                    <w:listEntry w:val="Recurrent expenditures"/>
                    <w:listEntry w:val="(select)"/>
                    <w:listEntry w:val="Investment mobilized"/>
                  </w:ddList>
                </w:ffData>
              </w:fldChar>
            </w:r>
            <w:r w:rsidRPr="009532A1">
              <w:rPr>
                <w:color w:val="000000"/>
                <w:sz w:val="20"/>
                <w:szCs w:val="20"/>
              </w:rPr>
              <w:instrText xml:space="preserve"> FORMDROPDOWN </w:instrText>
            </w:r>
            <w:r w:rsidR="008202C8">
              <w:rPr>
                <w:color w:val="000000"/>
                <w:sz w:val="20"/>
                <w:szCs w:val="20"/>
              </w:rPr>
            </w:r>
            <w:r w:rsidR="008202C8">
              <w:rPr>
                <w:color w:val="000000"/>
                <w:sz w:val="20"/>
                <w:szCs w:val="20"/>
              </w:rPr>
              <w:fldChar w:fldCharType="separate"/>
            </w:r>
            <w:r w:rsidRPr="009532A1">
              <w:rPr>
                <w:color w:val="000000"/>
                <w:sz w:val="20"/>
                <w:szCs w:val="20"/>
              </w:rPr>
              <w:fldChar w:fldCharType="end"/>
            </w:r>
          </w:p>
        </w:tc>
        <w:tc>
          <w:tcPr>
            <w:tcW w:w="0" w:type="auto"/>
            <w:tcBorders>
              <w:top w:val="single" w:sz="4" w:space="0" w:color="auto"/>
              <w:left w:val="single" w:sz="4" w:space="0" w:color="auto"/>
              <w:bottom w:val="single" w:sz="4" w:space="0" w:color="auto"/>
              <w:right w:val="single" w:sz="4" w:space="0" w:color="auto"/>
            </w:tcBorders>
          </w:tcPr>
          <w:p w14:paraId="1E4E8E3A" w14:textId="77777777" w:rsidR="00431C9F" w:rsidRPr="009532A1" w:rsidRDefault="00431C9F" w:rsidP="00BC3C58">
            <w:pPr>
              <w:shd w:val="clear" w:color="auto" w:fill="FFFFFF"/>
              <w:ind w:left="-6"/>
              <w:jc w:val="right"/>
              <w:rPr>
                <w:sz w:val="20"/>
                <w:szCs w:val="20"/>
              </w:rPr>
            </w:pPr>
            <w:r w:rsidRPr="009532A1">
              <w:rPr>
                <w:sz w:val="20"/>
                <w:szCs w:val="20"/>
              </w:rPr>
              <w:t>500,000</w:t>
            </w:r>
          </w:p>
        </w:tc>
      </w:tr>
      <w:tr w:rsidR="00431C9F" w:rsidRPr="009532A1" w14:paraId="537DAF56" w14:textId="77777777" w:rsidTr="00BC3C58">
        <w:trPr>
          <w:cantSplit/>
        </w:trPr>
        <w:tc>
          <w:tcPr>
            <w:tcW w:w="0" w:type="auto"/>
            <w:tcBorders>
              <w:top w:val="single" w:sz="4" w:space="0" w:color="auto"/>
              <w:left w:val="single" w:sz="4" w:space="0" w:color="auto"/>
              <w:bottom w:val="single" w:sz="4" w:space="0" w:color="auto"/>
              <w:right w:val="single" w:sz="4" w:space="0" w:color="auto"/>
            </w:tcBorders>
          </w:tcPr>
          <w:p w14:paraId="5EB516D4" w14:textId="77777777" w:rsidR="00431C9F" w:rsidRPr="009532A1" w:rsidRDefault="00431C9F" w:rsidP="00BC3C58">
            <w:pPr>
              <w:shd w:val="clear" w:color="auto" w:fill="FFFFFF"/>
              <w:rPr>
                <w:color w:val="000000"/>
                <w:sz w:val="20"/>
                <w:szCs w:val="20"/>
              </w:rPr>
            </w:pPr>
            <w:r w:rsidRPr="009532A1">
              <w:rPr>
                <w:color w:val="000000"/>
                <w:sz w:val="20"/>
                <w:szCs w:val="20"/>
              </w:rPr>
              <w:t>Private Sector</w:t>
            </w:r>
          </w:p>
        </w:tc>
        <w:tc>
          <w:tcPr>
            <w:tcW w:w="3720" w:type="dxa"/>
            <w:tcBorders>
              <w:top w:val="single" w:sz="4" w:space="0" w:color="auto"/>
              <w:left w:val="single" w:sz="4" w:space="0" w:color="auto"/>
              <w:bottom w:val="single" w:sz="4" w:space="0" w:color="auto"/>
              <w:right w:val="single" w:sz="4" w:space="0" w:color="auto"/>
            </w:tcBorders>
          </w:tcPr>
          <w:p w14:paraId="64399D3A" w14:textId="77777777" w:rsidR="00431C9F" w:rsidRPr="009532A1" w:rsidRDefault="00431C9F" w:rsidP="00BC3C58">
            <w:pPr>
              <w:shd w:val="clear" w:color="auto" w:fill="FFFFFF"/>
              <w:rPr>
                <w:color w:val="000000"/>
                <w:sz w:val="20"/>
                <w:szCs w:val="20"/>
              </w:rPr>
            </w:pPr>
            <w:r w:rsidRPr="009532A1">
              <w:rPr>
                <w:color w:val="000000"/>
                <w:sz w:val="20"/>
                <w:szCs w:val="20"/>
              </w:rPr>
              <w:t>Livestock Private Sector</w:t>
            </w:r>
          </w:p>
        </w:tc>
        <w:tc>
          <w:tcPr>
            <w:tcW w:w="1926" w:type="dxa"/>
            <w:tcBorders>
              <w:top w:val="single" w:sz="4" w:space="0" w:color="auto"/>
              <w:left w:val="single" w:sz="4" w:space="0" w:color="auto"/>
              <w:bottom w:val="single" w:sz="4" w:space="0" w:color="auto"/>
              <w:right w:val="single" w:sz="4" w:space="0" w:color="auto"/>
            </w:tcBorders>
          </w:tcPr>
          <w:p w14:paraId="1151AE96" w14:textId="77777777" w:rsidR="00431C9F" w:rsidRPr="009532A1" w:rsidRDefault="00431C9F" w:rsidP="00BC3C58">
            <w:pPr>
              <w:shd w:val="clear" w:color="auto" w:fill="FFFFFF"/>
              <w:jc w:val="center"/>
              <w:rPr>
                <w:color w:val="000000"/>
                <w:sz w:val="20"/>
                <w:szCs w:val="20"/>
              </w:rPr>
            </w:pPr>
            <w:r w:rsidRPr="009532A1">
              <w:rPr>
                <w:color w:val="000000"/>
                <w:sz w:val="20"/>
                <w:szCs w:val="20"/>
              </w:rPr>
              <w:t>Other</w:t>
            </w:r>
          </w:p>
        </w:tc>
        <w:tc>
          <w:tcPr>
            <w:tcW w:w="0" w:type="auto"/>
            <w:tcBorders>
              <w:top w:val="single" w:sz="4" w:space="0" w:color="auto"/>
              <w:left w:val="single" w:sz="4" w:space="0" w:color="auto"/>
              <w:bottom w:val="single" w:sz="4" w:space="0" w:color="auto"/>
              <w:right w:val="single" w:sz="4" w:space="0" w:color="auto"/>
            </w:tcBorders>
          </w:tcPr>
          <w:p w14:paraId="05A37548" w14:textId="635F1A37" w:rsidR="00431C9F" w:rsidRPr="009532A1" w:rsidRDefault="00431C9F" w:rsidP="00685470">
            <w:pPr>
              <w:shd w:val="clear" w:color="auto" w:fill="FFFFFF"/>
              <w:rPr>
                <w:color w:val="000000"/>
                <w:sz w:val="20"/>
                <w:szCs w:val="20"/>
              </w:rPr>
            </w:pPr>
            <w:r w:rsidRPr="009532A1">
              <w:rPr>
                <w:color w:val="000000"/>
                <w:sz w:val="20"/>
                <w:szCs w:val="20"/>
              </w:rPr>
              <w:fldChar w:fldCharType="begin">
                <w:ffData>
                  <w:name w:val=""/>
                  <w:enabled/>
                  <w:calcOnExit w:val="0"/>
                  <w:ddList>
                    <w:listEntry w:val="Recurrent expenditures"/>
                    <w:listEntry w:val="(select)"/>
                    <w:listEntry w:val="Investment mobilized"/>
                  </w:ddList>
                </w:ffData>
              </w:fldChar>
            </w:r>
            <w:r w:rsidRPr="009532A1">
              <w:rPr>
                <w:color w:val="000000"/>
                <w:sz w:val="20"/>
                <w:szCs w:val="20"/>
              </w:rPr>
              <w:instrText xml:space="preserve"> FORMDROPDOWN </w:instrText>
            </w:r>
            <w:r w:rsidR="008202C8">
              <w:rPr>
                <w:color w:val="000000"/>
                <w:sz w:val="20"/>
                <w:szCs w:val="20"/>
              </w:rPr>
            </w:r>
            <w:r w:rsidR="008202C8">
              <w:rPr>
                <w:color w:val="000000"/>
                <w:sz w:val="20"/>
                <w:szCs w:val="20"/>
              </w:rPr>
              <w:fldChar w:fldCharType="separate"/>
            </w:r>
            <w:r w:rsidRPr="009532A1">
              <w:rPr>
                <w:color w:val="000000"/>
                <w:sz w:val="20"/>
                <w:szCs w:val="20"/>
              </w:rPr>
              <w:fldChar w:fldCharType="end"/>
            </w:r>
          </w:p>
        </w:tc>
        <w:tc>
          <w:tcPr>
            <w:tcW w:w="0" w:type="auto"/>
            <w:tcBorders>
              <w:top w:val="single" w:sz="4" w:space="0" w:color="auto"/>
              <w:left w:val="single" w:sz="4" w:space="0" w:color="auto"/>
              <w:bottom w:val="single" w:sz="4" w:space="0" w:color="auto"/>
              <w:right w:val="single" w:sz="4" w:space="0" w:color="auto"/>
            </w:tcBorders>
          </w:tcPr>
          <w:p w14:paraId="6AD6F4E4" w14:textId="77777777" w:rsidR="00431C9F" w:rsidRPr="009532A1" w:rsidRDefault="00431C9F" w:rsidP="00BC3C58">
            <w:pPr>
              <w:shd w:val="clear" w:color="auto" w:fill="FFFFFF"/>
              <w:ind w:left="-6"/>
              <w:jc w:val="right"/>
              <w:rPr>
                <w:sz w:val="20"/>
                <w:szCs w:val="20"/>
              </w:rPr>
            </w:pPr>
            <w:r w:rsidRPr="009532A1">
              <w:rPr>
                <w:sz w:val="20"/>
                <w:szCs w:val="20"/>
              </w:rPr>
              <w:t>1,000,000</w:t>
            </w:r>
          </w:p>
        </w:tc>
      </w:tr>
      <w:tr w:rsidR="00685470" w:rsidRPr="009532A1" w14:paraId="1B313EB2" w14:textId="77777777" w:rsidTr="00BC3C58">
        <w:trPr>
          <w:cantSplit/>
        </w:trPr>
        <w:tc>
          <w:tcPr>
            <w:tcW w:w="0" w:type="auto"/>
            <w:tcBorders>
              <w:top w:val="single" w:sz="4" w:space="0" w:color="auto"/>
              <w:left w:val="single" w:sz="4" w:space="0" w:color="auto"/>
              <w:bottom w:val="single" w:sz="4" w:space="0" w:color="auto"/>
              <w:right w:val="single" w:sz="4" w:space="0" w:color="auto"/>
            </w:tcBorders>
          </w:tcPr>
          <w:p w14:paraId="17BC4E49" w14:textId="77777777" w:rsidR="00685470" w:rsidRPr="009532A1" w:rsidRDefault="00685470" w:rsidP="00BC3C58">
            <w:pPr>
              <w:shd w:val="clear" w:color="auto" w:fill="FFFFFF"/>
              <w:rPr>
                <w:color w:val="000000"/>
                <w:sz w:val="20"/>
                <w:szCs w:val="20"/>
              </w:rPr>
            </w:pPr>
            <w:r w:rsidRPr="009532A1">
              <w:rPr>
                <w:color w:val="000000"/>
                <w:sz w:val="20"/>
                <w:szCs w:val="20"/>
              </w:rPr>
              <w:t>Private Sector</w:t>
            </w:r>
          </w:p>
        </w:tc>
        <w:tc>
          <w:tcPr>
            <w:tcW w:w="3720" w:type="dxa"/>
            <w:tcBorders>
              <w:top w:val="single" w:sz="4" w:space="0" w:color="auto"/>
              <w:left w:val="single" w:sz="4" w:space="0" w:color="auto"/>
              <w:bottom w:val="single" w:sz="4" w:space="0" w:color="auto"/>
              <w:right w:val="single" w:sz="4" w:space="0" w:color="auto"/>
            </w:tcBorders>
          </w:tcPr>
          <w:p w14:paraId="2E140A68" w14:textId="77777777" w:rsidR="00685470" w:rsidRPr="009532A1" w:rsidRDefault="00685470" w:rsidP="00BC3C58">
            <w:pPr>
              <w:shd w:val="clear" w:color="auto" w:fill="FFFFFF"/>
              <w:rPr>
                <w:color w:val="000000"/>
                <w:sz w:val="20"/>
                <w:szCs w:val="20"/>
              </w:rPr>
            </w:pPr>
            <w:r w:rsidRPr="009532A1">
              <w:rPr>
                <w:color w:val="000000"/>
                <w:sz w:val="20"/>
                <w:szCs w:val="20"/>
              </w:rPr>
              <w:t xml:space="preserve">Private Banks </w:t>
            </w:r>
          </w:p>
        </w:tc>
        <w:tc>
          <w:tcPr>
            <w:tcW w:w="1926" w:type="dxa"/>
            <w:tcBorders>
              <w:top w:val="single" w:sz="4" w:space="0" w:color="auto"/>
              <w:left w:val="single" w:sz="4" w:space="0" w:color="auto"/>
              <w:bottom w:val="single" w:sz="4" w:space="0" w:color="auto"/>
              <w:right w:val="single" w:sz="4" w:space="0" w:color="auto"/>
            </w:tcBorders>
          </w:tcPr>
          <w:p w14:paraId="51E000FC" w14:textId="77777777" w:rsidR="00685470" w:rsidRPr="009532A1" w:rsidRDefault="00685470" w:rsidP="00BC3C58">
            <w:pPr>
              <w:shd w:val="clear" w:color="auto" w:fill="FFFFFF"/>
              <w:jc w:val="center"/>
              <w:rPr>
                <w:color w:val="000000"/>
                <w:sz w:val="20"/>
                <w:szCs w:val="20"/>
              </w:rPr>
            </w:pPr>
            <w:r w:rsidRPr="009532A1">
              <w:rPr>
                <w:color w:val="000000"/>
                <w:sz w:val="20"/>
                <w:szCs w:val="20"/>
              </w:rPr>
              <w:t>Loan</w:t>
            </w:r>
          </w:p>
        </w:tc>
        <w:tc>
          <w:tcPr>
            <w:tcW w:w="0" w:type="auto"/>
            <w:tcBorders>
              <w:top w:val="single" w:sz="4" w:space="0" w:color="auto"/>
              <w:left w:val="single" w:sz="4" w:space="0" w:color="auto"/>
              <w:bottom w:val="single" w:sz="4" w:space="0" w:color="auto"/>
              <w:right w:val="single" w:sz="4" w:space="0" w:color="auto"/>
            </w:tcBorders>
          </w:tcPr>
          <w:p w14:paraId="1992AF26" w14:textId="63FFA8CA" w:rsidR="00685470" w:rsidRPr="009532A1" w:rsidRDefault="00685470" w:rsidP="00BC3C58">
            <w:pPr>
              <w:shd w:val="clear" w:color="auto" w:fill="FFFFFF"/>
              <w:rPr>
                <w:color w:val="000000"/>
                <w:sz w:val="20"/>
                <w:szCs w:val="20"/>
              </w:rPr>
            </w:pPr>
            <w:r w:rsidRPr="009532A1">
              <w:rPr>
                <w:color w:val="000000"/>
                <w:sz w:val="20"/>
                <w:szCs w:val="20"/>
              </w:rPr>
              <w:fldChar w:fldCharType="begin">
                <w:ffData>
                  <w:name w:val=""/>
                  <w:enabled/>
                  <w:calcOnExit w:val="0"/>
                  <w:ddList>
                    <w:listEntry w:val="Investment mobilized"/>
                    <w:listEntry w:val="(select)"/>
                    <w:listEntry w:val="Recurrent expenditures"/>
                  </w:ddList>
                </w:ffData>
              </w:fldChar>
            </w:r>
            <w:r w:rsidRPr="009532A1">
              <w:rPr>
                <w:color w:val="000000"/>
                <w:sz w:val="20"/>
                <w:szCs w:val="20"/>
              </w:rPr>
              <w:instrText xml:space="preserve"> FORMDROPDOWN </w:instrText>
            </w:r>
            <w:r w:rsidR="008202C8">
              <w:rPr>
                <w:color w:val="000000"/>
                <w:sz w:val="20"/>
                <w:szCs w:val="20"/>
              </w:rPr>
            </w:r>
            <w:r w:rsidR="008202C8">
              <w:rPr>
                <w:color w:val="000000"/>
                <w:sz w:val="20"/>
                <w:szCs w:val="20"/>
              </w:rPr>
              <w:fldChar w:fldCharType="separate"/>
            </w:r>
            <w:r w:rsidRPr="009532A1">
              <w:rPr>
                <w:color w:val="000000"/>
                <w:sz w:val="20"/>
                <w:szCs w:val="20"/>
              </w:rPr>
              <w:fldChar w:fldCharType="end"/>
            </w:r>
          </w:p>
        </w:tc>
        <w:tc>
          <w:tcPr>
            <w:tcW w:w="0" w:type="auto"/>
            <w:tcBorders>
              <w:top w:val="single" w:sz="4" w:space="0" w:color="auto"/>
              <w:left w:val="single" w:sz="4" w:space="0" w:color="auto"/>
              <w:bottom w:val="single" w:sz="4" w:space="0" w:color="auto"/>
              <w:right w:val="single" w:sz="4" w:space="0" w:color="auto"/>
            </w:tcBorders>
            <w:hideMark/>
          </w:tcPr>
          <w:p w14:paraId="2B55F1FD" w14:textId="7CE51A22" w:rsidR="00685470" w:rsidRPr="009532A1" w:rsidRDefault="00685470" w:rsidP="00BC3C58">
            <w:pPr>
              <w:shd w:val="clear" w:color="auto" w:fill="FFFFFF"/>
              <w:ind w:left="-6"/>
              <w:jc w:val="right"/>
              <w:rPr>
                <w:color w:val="000000"/>
                <w:sz w:val="20"/>
                <w:szCs w:val="20"/>
              </w:rPr>
            </w:pPr>
            <w:r w:rsidRPr="009532A1">
              <w:rPr>
                <w:sz w:val="20"/>
                <w:szCs w:val="20"/>
              </w:rPr>
              <w:t>5,500,00</w:t>
            </w:r>
            <w:r w:rsidR="001B5DEC" w:rsidRPr="009532A1">
              <w:rPr>
                <w:sz w:val="20"/>
                <w:szCs w:val="20"/>
              </w:rPr>
              <w:t>0</w:t>
            </w:r>
          </w:p>
        </w:tc>
      </w:tr>
      <w:tr w:rsidR="00685470" w:rsidRPr="009532A1" w14:paraId="3B8BBA4E" w14:textId="77777777" w:rsidTr="00431C9F">
        <w:trPr>
          <w:cantSplit/>
          <w:hidden/>
        </w:trPr>
        <w:tc>
          <w:tcPr>
            <w:tcW w:w="0" w:type="auto"/>
            <w:tcBorders>
              <w:top w:val="single" w:sz="4" w:space="0" w:color="auto"/>
              <w:left w:val="single" w:sz="4" w:space="0" w:color="auto"/>
              <w:bottom w:val="single" w:sz="4" w:space="0" w:color="auto"/>
              <w:right w:val="single" w:sz="4" w:space="0" w:color="auto"/>
            </w:tcBorders>
            <w:hideMark/>
          </w:tcPr>
          <w:p w14:paraId="4B3EE697" w14:textId="77777777" w:rsidR="00685470" w:rsidRPr="009532A1" w:rsidRDefault="00685470" w:rsidP="00BC3C58">
            <w:pPr>
              <w:shd w:val="clear" w:color="auto" w:fill="FFFFFF"/>
              <w:rPr>
                <w:vanish/>
                <w:color w:val="000000"/>
                <w:sz w:val="20"/>
                <w:szCs w:val="20"/>
              </w:rPr>
            </w:pPr>
            <w:r w:rsidRPr="009532A1">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9532A1">
              <w:rPr>
                <w:vanish/>
                <w:color w:val="000000"/>
                <w:sz w:val="20"/>
                <w:szCs w:val="20"/>
              </w:rPr>
              <w:instrText xml:space="preserve"> FORMDROPDOWN </w:instrText>
            </w:r>
            <w:r w:rsidR="008202C8">
              <w:rPr>
                <w:vanish/>
                <w:sz w:val="20"/>
                <w:szCs w:val="20"/>
              </w:rPr>
            </w:r>
            <w:r w:rsidR="008202C8">
              <w:rPr>
                <w:vanish/>
                <w:sz w:val="20"/>
                <w:szCs w:val="20"/>
              </w:rPr>
              <w:fldChar w:fldCharType="separate"/>
            </w:r>
            <w:r w:rsidRPr="009532A1">
              <w:rPr>
                <w:vanish/>
                <w:sz w:val="20"/>
                <w:szCs w:val="20"/>
              </w:rPr>
              <w:fldChar w:fldCharType="end"/>
            </w:r>
          </w:p>
        </w:tc>
        <w:tc>
          <w:tcPr>
            <w:tcW w:w="3720" w:type="dxa"/>
            <w:tcBorders>
              <w:top w:val="single" w:sz="4" w:space="0" w:color="auto"/>
              <w:left w:val="single" w:sz="4" w:space="0" w:color="auto"/>
              <w:bottom w:val="single" w:sz="4" w:space="0" w:color="auto"/>
              <w:right w:val="single" w:sz="4" w:space="0" w:color="auto"/>
            </w:tcBorders>
            <w:hideMark/>
          </w:tcPr>
          <w:p w14:paraId="472103F9" w14:textId="77777777" w:rsidR="00685470" w:rsidRPr="009532A1" w:rsidRDefault="00685470" w:rsidP="00BC3C58">
            <w:pPr>
              <w:shd w:val="clear" w:color="auto" w:fill="FFFFFF"/>
              <w:rPr>
                <w:vanish/>
                <w:color w:val="000000"/>
                <w:sz w:val="20"/>
                <w:szCs w:val="20"/>
              </w:rPr>
            </w:pPr>
            <w:r w:rsidRPr="009532A1">
              <w:rPr>
                <w:vanish/>
                <w:sz w:val="20"/>
                <w:szCs w:val="20"/>
              </w:rPr>
              <w:fldChar w:fldCharType="begin">
                <w:ffData>
                  <w:name w:val="nameOfCofin_05"/>
                  <w:enabled/>
                  <w:calcOnExit w:val="0"/>
                  <w:textInput/>
                </w:ffData>
              </w:fldChar>
            </w:r>
            <w:r w:rsidRPr="009532A1">
              <w:rPr>
                <w:vanish/>
                <w:color w:val="000000"/>
                <w:sz w:val="20"/>
                <w:szCs w:val="20"/>
              </w:rPr>
              <w:instrText xml:space="preserve"> FORMTEXT </w:instrText>
            </w:r>
            <w:r w:rsidRPr="009532A1">
              <w:rPr>
                <w:vanish/>
                <w:sz w:val="20"/>
                <w:szCs w:val="20"/>
              </w:rPr>
            </w:r>
            <w:r w:rsidRPr="009532A1">
              <w:rPr>
                <w:vanish/>
                <w:sz w:val="20"/>
                <w:szCs w:val="20"/>
              </w:rPr>
              <w:fldChar w:fldCharType="separate"/>
            </w:r>
            <w:r w:rsidRPr="009532A1">
              <w:rPr>
                <w:noProof/>
                <w:vanish/>
                <w:sz w:val="20"/>
                <w:szCs w:val="20"/>
              </w:rPr>
              <w:t> </w:t>
            </w:r>
            <w:r w:rsidRPr="009532A1">
              <w:rPr>
                <w:noProof/>
                <w:vanish/>
                <w:sz w:val="20"/>
                <w:szCs w:val="20"/>
              </w:rPr>
              <w:t> </w:t>
            </w:r>
            <w:r w:rsidRPr="009532A1">
              <w:rPr>
                <w:noProof/>
                <w:vanish/>
                <w:sz w:val="20"/>
                <w:szCs w:val="20"/>
              </w:rPr>
              <w:t> </w:t>
            </w:r>
            <w:r w:rsidRPr="009532A1">
              <w:rPr>
                <w:noProof/>
                <w:vanish/>
                <w:sz w:val="20"/>
                <w:szCs w:val="20"/>
              </w:rPr>
              <w:t> </w:t>
            </w:r>
            <w:r w:rsidRPr="009532A1">
              <w:rPr>
                <w:noProof/>
                <w:vanish/>
                <w:sz w:val="20"/>
                <w:szCs w:val="20"/>
              </w:rPr>
              <w:t> </w:t>
            </w:r>
            <w:r w:rsidRPr="009532A1">
              <w:rPr>
                <w:vanish/>
                <w:sz w:val="20"/>
                <w:szCs w:val="20"/>
              </w:rPr>
              <w:fldChar w:fldCharType="end"/>
            </w:r>
          </w:p>
        </w:tc>
        <w:tc>
          <w:tcPr>
            <w:tcW w:w="4003" w:type="dxa"/>
            <w:gridSpan w:val="2"/>
            <w:tcBorders>
              <w:top w:val="single" w:sz="4" w:space="0" w:color="auto"/>
              <w:left w:val="single" w:sz="4" w:space="0" w:color="auto"/>
              <w:bottom w:val="single" w:sz="4" w:space="0" w:color="auto"/>
              <w:right w:val="single" w:sz="4" w:space="0" w:color="auto"/>
            </w:tcBorders>
            <w:hideMark/>
          </w:tcPr>
          <w:p w14:paraId="58A24E7B" w14:textId="77777777" w:rsidR="00685470" w:rsidRPr="009532A1" w:rsidRDefault="00685470" w:rsidP="00BC3C58">
            <w:pPr>
              <w:shd w:val="clear" w:color="auto" w:fill="FFFFFF"/>
              <w:ind w:left="5"/>
              <w:rPr>
                <w:vanish/>
                <w:color w:val="000000"/>
                <w:sz w:val="20"/>
                <w:szCs w:val="20"/>
              </w:rPr>
            </w:pPr>
            <w:r w:rsidRPr="009532A1">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9532A1">
              <w:rPr>
                <w:vanish/>
                <w:color w:val="000000"/>
                <w:sz w:val="20"/>
                <w:szCs w:val="20"/>
              </w:rPr>
              <w:instrText xml:space="preserve"> FORMDROPDOWN </w:instrText>
            </w:r>
            <w:r w:rsidR="008202C8">
              <w:rPr>
                <w:vanish/>
                <w:sz w:val="20"/>
                <w:szCs w:val="20"/>
              </w:rPr>
            </w:r>
            <w:r w:rsidR="008202C8">
              <w:rPr>
                <w:vanish/>
                <w:sz w:val="20"/>
                <w:szCs w:val="20"/>
              </w:rPr>
              <w:fldChar w:fldCharType="separate"/>
            </w:r>
            <w:r w:rsidRPr="009532A1">
              <w:rPr>
                <w:vanish/>
                <w:sz w:val="20"/>
                <w:szCs w:val="20"/>
              </w:rPr>
              <w:fldChar w:fldCharType="end"/>
            </w:r>
          </w:p>
        </w:tc>
        <w:tc>
          <w:tcPr>
            <w:tcW w:w="0" w:type="auto"/>
            <w:tcBorders>
              <w:top w:val="single" w:sz="4" w:space="0" w:color="auto"/>
              <w:left w:val="single" w:sz="4" w:space="0" w:color="auto"/>
              <w:bottom w:val="single" w:sz="4" w:space="0" w:color="auto"/>
              <w:right w:val="single" w:sz="4" w:space="0" w:color="auto"/>
            </w:tcBorders>
            <w:hideMark/>
          </w:tcPr>
          <w:p w14:paraId="65A9BB85" w14:textId="77777777" w:rsidR="00685470" w:rsidRPr="009532A1" w:rsidRDefault="00685470" w:rsidP="00BC3C58">
            <w:pPr>
              <w:shd w:val="clear" w:color="auto" w:fill="FFFFFF"/>
              <w:ind w:left="-6"/>
              <w:jc w:val="right"/>
              <w:rPr>
                <w:vanish/>
                <w:color w:val="000000"/>
                <w:sz w:val="20"/>
                <w:szCs w:val="20"/>
              </w:rPr>
            </w:pPr>
            <w:r w:rsidRPr="009532A1">
              <w:rPr>
                <w:vanish/>
                <w:sz w:val="20"/>
                <w:szCs w:val="20"/>
              </w:rPr>
              <w:fldChar w:fldCharType="begin">
                <w:ffData>
                  <w:name w:val="CofinTotal_05"/>
                  <w:enabled/>
                  <w:calcOnExit w:val="0"/>
                  <w:textInput>
                    <w:type w:val="number"/>
                    <w:format w:val="0"/>
                  </w:textInput>
                </w:ffData>
              </w:fldChar>
            </w:r>
            <w:r w:rsidRPr="009532A1">
              <w:rPr>
                <w:vanish/>
                <w:color w:val="000000"/>
                <w:sz w:val="20"/>
                <w:szCs w:val="20"/>
              </w:rPr>
              <w:instrText xml:space="preserve"> FORMTEXT </w:instrText>
            </w:r>
            <w:r w:rsidRPr="009532A1">
              <w:rPr>
                <w:vanish/>
                <w:sz w:val="20"/>
                <w:szCs w:val="20"/>
              </w:rPr>
            </w:r>
            <w:r w:rsidRPr="009532A1">
              <w:rPr>
                <w:vanish/>
                <w:sz w:val="20"/>
                <w:szCs w:val="20"/>
              </w:rPr>
              <w:fldChar w:fldCharType="separate"/>
            </w:r>
            <w:r w:rsidRPr="009532A1">
              <w:rPr>
                <w:noProof/>
                <w:vanish/>
                <w:sz w:val="20"/>
                <w:szCs w:val="20"/>
              </w:rPr>
              <w:t> </w:t>
            </w:r>
            <w:r w:rsidRPr="009532A1">
              <w:rPr>
                <w:noProof/>
                <w:vanish/>
                <w:sz w:val="20"/>
                <w:szCs w:val="20"/>
              </w:rPr>
              <w:t> </w:t>
            </w:r>
            <w:r w:rsidRPr="009532A1">
              <w:rPr>
                <w:noProof/>
                <w:vanish/>
                <w:sz w:val="20"/>
                <w:szCs w:val="20"/>
              </w:rPr>
              <w:t> </w:t>
            </w:r>
            <w:r w:rsidRPr="009532A1">
              <w:rPr>
                <w:noProof/>
                <w:vanish/>
                <w:sz w:val="20"/>
                <w:szCs w:val="20"/>
              </w:rPr>
              <w:t> </w:t>
            </w:r>
            <w:r w:rsidRPr="009532A1">
              <w:rPr>
                <w:noProof/>
                <w:vanish/>
                <w:sz w:val="20"/>
                <w:szCs w:val="20"/>
              </w:rPr>
              <w:t> </w:t>
            </w:r>
            <w:r w:rsidRPr="009532A1">
              <w:rPr>
                <w:vanish/>
                <w:sz w:val="20"/>
                <w:szCs w:val="20"/>
              </w:rPr>
              <w:fldChar w:fldCharType="end"/>
            </w:r>
          </w:p>
        </w:tc>
      </w:tr>
      <w:tr w:rsidR="00685470" w:rsidRPr="009532A1" w14:paraId="0C734900" w14:textId="77777777" w:rsidTr="00431C9F">
        <w:trPr>
          <w:cantSplit/>
          <w:hidden/>
        </w:trPr>
        <w:tc>
          <w:tcPr>
            <w:tcW w:w="0" w:type="auto"/>
            <w:tcBorders>
              <w:top w:val="single" w:sz="4" w:space="0" w:color="auto"/>
              <w:left w:val="single" w:sz="4" w:space="0" w:color="auto"/>
              <w:bottom w:val="single" w:sz="4" w:space="0" w:color="auto"/>
              <w:right w:val="single" w:sz="4" w:space="0" w:color="auto"/>
            </w:tcBorders>
            <w:hideMark/>
          </w:tcPr>
          <w:p w14:paraId="7A7705C5" w14:textId="77777777" w:rsidR="00685470" w:rsidRPr="009532A1" w:rsidRDefault="00685470" w:rsidP="00BC3C58">
            <w:pPr>
              <w:shd w:val="clear" w:color="auto" w:fill="FFFFFF"/>
              <w:rPr>
                <w:vanish/>
                <w:color w:val="000000"/>
                <w:sz w:val="20"/>
                <w:szCs w:val="20"/>
              </w:rPr>
            </w:pPr>
            <w:r w:rsidRPr="009532A1">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9532A1">
              <w:rPr>
                <w:vanish/>
                <w:color w:val="000000"/>
                <w:sz w:val="20"/>
                <w:szCs w:val="20"/>
              </w:rPr>
              <w:instrText xml:space="preserve"> FORMDROPDOWN </w:instrText>
            </w:r>
            <w:r w:rsidR="008202C8">
              <w:rPr>
                <w:vanish/>
                <w:sz w:val="20"/>
                <w:szCs w:val="20"/>
              </w:rPr>
            </w:r>
            <w:r w:rsidR="008202C8">
              <w:rPr>
                <w:vanish/>
                <w:sz w:val="20"/>
                <w:szCs w:val="20"/>
              </w:rPr>
              <w:fldChar w:fldCharType="separate"/>
            </w:r>
            <w:r w:rsidRPr="009532A1">
              <w:rPr>
                <w:vanish/>
                <w:sz w:val="20"/>
                <w:szCs w:val="20"/>
              </w:rPr>
              <w:fldChar w:fldCharType="end"/>
            </w:r>
          </w:p>
        </w:tc>
        <w:tc>
          <w:tcPr>
            <w:tcW w:w="3720" w:type="dxa"/>
            <w:tcBorders>
              <w:top w:val="single" w:sz="4" w:space="0" w:color="auto"/>
              <w:left w:val="single" w:sz="4" w:space="0" w:color="auto"/>
              <w:bottom w:val="single" w:sz="4" w:space="0" w:color="auto"/>
              <w:right w:val="single" w:sz="4" w:space="0" w:color="auto"/>
            </w:tcBorders>
            <w:hideMark/>
          </w:tcPr>
          <w:p w14:paraId="432542B0" w14:textId="77777777" w:rsidR="00685470" w:rsidRPr="009532A1" w:rsidRDefault="00685470" w:rsidP="00BC3C58">
            <w:pPr>
              <w:shd w:val="clear" w:color="auto" w:fill="FFFFFF"/>
              <w:rPr>
                <w:vanish/>
                <w:color w:val="000000"/>
                <w:sz w:val="20"/>
                <w:szCs w:val="20"/>
              </w:rPr>
            </w:pPr>
            <w:r w:rsidRPr="009532A1">
              <w:rPr>
                <w:vanish/>
                <w:sz w:val="20"/>
                <w:szCs w:val="20"/>
              </w:rPr>
              <w:fldChar w:fldCharType="begin">
                <w:ffData>
                  <w:name w:val="nameOfCofin_06"/>
                  <w:enabled/>
                  <w:calcOnExit w:val="0"/>
                  <w:textInput/>
                </w:ffData>
              </w:fldChar>
            </w:r>
            <w:r w:rsidRPr="009532A1">
              <w:rPr>
                <w:vanish/>
                <w:color w:val="000000"/>
                <w:sz w:val="20"/>
                <w:szCs w:val="20"/>
              </w:rPr>
              <w:instrText xml:space="preserve"> FORMTEXT </w:instrText>
            </w:r>
            <w:r w:rsidRPr="009532A1">
              <w:rPr>
                <w:vanish/>
                <w:sz w:val="20"/>
                <w:szCs w:val="20"/>
              </w:rPr>
            </w:r>
            <w:r w:rsidRPr="009532A1">
              <w:rPr>
                <w:vanish/>
                <w:sz w:val="20"/>
                <w:szCs w:val="20"/>
              </w:rPr>
              <w:fldChar w:fldCharType="separate"/>
            </w:r>
            <w:r w:rsidRPr="009532A1">
              <w:rPr>
                <w:noProof/>
                <w:vanish/>
                <w:sz w:val="20"/>
                <w:szCs w:val="20"/>
              </w:rPr>
              <w:t> </w:t>
            </w:r>
            <w:r w:rsidRPr="009532A1">
              <w:rPr>
                <w:noProof/>
                <w:vanish/>
                <w:sz w:val="20"/>
                <w:szCs w:val="20"/>
              </w:rPr>
              <w:t> </w:t>
            </w:r>
            <w:r w:rsidRPr="009532A1">
              <w:rPr>
                <w:noProof/>
                <w:vanish/>
                <w:sz w:val="20"/>
                <w:szCs w:val="20"/>
              </w:rPr>
              <w:t> </w:t>
            </w:r>
            <w:r w:rsidRPr="009532A1">
              <w:rPr>
                <w:noProof/>
                <w:vanish/>
                <w:sz w:val="20"/>
                <w:szCs w:val="20"/>
              </w:rPr>
              <w:t> </w:t>
            </w:r>
            <w:r w:rsidRPr="009532A1">
              <w:rPr>
                <w:noProof/>
                <w:vanish/>
                <w:sz w:val="20"/>
                <w:szCs w:val="20"/>
              </w:rPr>
              <w:t> </w:t>
            </w:r>
            <w:r w:rsidRPr="009532A1">
              <w:rPr>
                <w:vanish/>
                <w:sz w:val="20"/>
                <w:szCs w:val="20"/>
              </w:rPr>
              <w:fldChar w:fldCharType="end"/>
            </w:r>
          </w:p>
        </w:tc>
        <w:tc>
          <w:tcPr>
            <w:tcW w:w="4003" w:type="dxa"/>
            <w:gridSpan w:val="2"/>
            <w:tcBorders>
              <w:top w:val="single" w:sz="4" w:space="0" w:color="auto"/>
              <w:left w:val="single" w:sz="4" w:space="0" w:color="auto"/>
              <w:bottom w:val="single" w:sz="4" w:space="0" w:color="auto"/>
              <w:right w:val="single" w:sz="4" w:space="0" w:color="auto"/>
            </w:tcBorders>
            <w:hideMark/>
          </w:tcPr>
          <w:p w14:paraId="077C37FA" w14:textId="77777777" w:rsidR="00685470" w:rsidRPr="009532A1" w:rsidRDefault="00685470" w:rsidP="00BC3C58">
            <w:pPr>
              <w:shd w:val="clear" w:color="auto" w:fill="FFFFFF"/>
              <w:ind w:left="5"/>
              <w:rPr>
                <w:vanish/>
                <w:color w:val="000000"/>
                <w:sz w:val="20"/>
                <w:szCs w:val="20"/>
              </w:rPr>
            </w:pPr>
            <w:r w:rsidRPr="009532A1">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9532A1">
              <w:rPr>
                <w:vanish/>
                <w:color w:val="000000"/>
                <w:sz w:val="20"/>
                <w:szCs w:val="20"/>
              </w:rPr>
              <w:instrText xml:space="preserve"> FORMDROPDOWN </w:instrText>
            </w:r>
            <w:r w:rsidR="008202C8">
              <w:rPr>
                <w:vanish/>
                <w:sz w:val="20"/>
                <w:szCs w:val="20"/>
              </w:rPr>
            </w:r>
            <w:r w:rsidR="008202C8">
              <w:rPr>
                <w:vanish/>
                <w:sz w:val="20"/>
                <w:szCs w:val="20"/>
              </w:rPr>
              <w:fldChar w:fldCharType="separate"/>
            </w:r>
            <w:r w:rsidRPr="009532A1">
              <w:rPr>
                <w:vanish/>
                <w:sz w:val="20"/>
                <w:szCs w:val="20"/>
              </w:rPr>
              <w:fldChar w:fldCharType="end"/>
            </w:r>
          </w:p>
        </w:tc>
        <w:tc>
          <w:tcPr>
            <w:tcW w:w="0" w:type="auto"/>
            <w:tcBorders>
              <w:top w:val="single" w:sz="4" w:space="0" w:color="auto"/>
              <w:left w:val="single" w:sz="4" w:space="0" w:color="auto"/>
              <w:bottom w:val="single" w:sz="4" w:space="0" w:color="auto"/>
              <w:right w:val="single" w:sz="4" w:space="0" w:color="auto"/>
            </w:tcBorders>
            <w:hideMark/>
          </w:tcPr>
          <w:p w14:paraId="437C23B9" w14:textId="77777777" w:rsidR="00685470" w:rsidRPr="009532A1" w:rsidRDefault="00685470" w:rsidP="00BC3C58">
            <w:pPr>
              <w:shd w:val="clear" w:color="auto" w:fill="FFFFFF"/>
              <w:ind w:left="-6"/>
              <w:jc w:val="right"/>
              <w:rPr>
                <w:vanish/>
                <w:color w:val="000000"/>
                <w:sz w:val="20"/>
                <w:szCs w:val="20"/>
              </w:rPr>
            </w:pPr>
            <w:r w:rsidRPr="009532A1">
              <w:rPr>
                <w:vanish/>
                <w:sz w:val="20"/>
                <w:szCs w:val="20"/>
              </w:rPr>
              <w:fldChar w:fldCharType="begin">
                <w:ffData>
                  <w:name w:val="CofinTotal_06"/>
                  <w:enabled/>
                  <w:calcOnExit w:val="0"/>
                  <w:textInput>
                    <w:type w:val="number"/>
                    <w:format w:val="0"/>
                  </w:textInput>
                </w:ffData>
              </w:fldChar>
            </w:r>
            <w:r w:rsidRPr="009532A1">
              <w:rPr>
                <w:vanish/>
                <w:color w:val="000000"/>
                <w:sz w:val="20"/>
                <w:szCs w:val="20"/>
              </w:rPr>
              <w:instrText xml:space="preserve"> FORMTEXT </w:instrText>
            </w:r>
            <w:r w:rsidRPr="009532A1">
              <w:rPr>
                <w:vanish/>
                <w:sz w:val="20"/>
                <w:szCs w:val="20"/>
              </w:rPr>
            </w:r>
            <w:r w:rsidRPr="009532A1">
              <w:rPr>
                <w:vanish/>
                <w:sz w:val="20"/>
                <w:szCs w:val="20"/>
              </w:rPr>
              <w:fldChar w:fldCharType="separate"/>
            </w:r>
            <w:r w:rsidRPr="009532A1">
              <w:rPr>
                <w:noProof/>
                <w:vanish/>
                <w:sz w:val="20"/>
                <w:szCs w:val="20"/>
              </w:rPr>
              <w:t> </w:t>
            </w:r>
            <w:r w:rsidRPr="009532A1">
              <w:rPr>
                <w:noProof/>
                <w:vanish/>
                <w:sz w:val="20"/>
                <w:szCs w:val="20"/>
              </w:rPr>
              <w:t> </w:t>
            </w:r>
            <w:r w:rsidRPr="009532A1">
              <w:rPr>
                <w:noProof/>
                <w:vanish/>
                <w:sz w:val="20"/>
                <w:szCs w:val="20"/>
              </w:rPr>
              <w:t> </w:t>
            </w:r>
            <w:r w:rsidRPr="009532A1">
              <w:rPr>
                <w:noProof/>
                <w:vanish/>
                <w:sz w:val="20"/>
                <w:szCs w:val="20"/>
              </w:rPr>
              <w:t> </w:t>
            </w:r>
            <w:r w:rsidRPr="009532A1">
              <w:rPr>
                <w:noProof/>
                <w:vanish/>
                <w:sz w:val="20"/>
                <w:szCs w:val="20"/>
              </w:rPr>
              <w:t> </w:t>
            </w:r>
            <w:r w:rsidRPr="009532A1">
              <w:rPr>
                <w:vanish/>
                <w:sz w:val="20"/>
                <w:szCs w:val="20"/>
              </w:rPr>
              <w:fldChar w:fldCharType="end"/>
            </w:r>
          </w:p>
        </w:tc>
      </w:tr>
      <w:tr w:rsidR="00685470" w:rsidRPr="009532A1" w14:paraId="5C588141" w14:textId="77777777" w:rsidTr="00431C9F">
        <w:trPr>
          <w:cantSplit/>
        </w:trPr>
        <w:tc>
          <w:tcPr>
            <w:tcW w:w="0" w:type="auto"/>
            <w:tcBorders>
              <w:top w:val="double" w:sz="4" w:space="0" w:color="auto"/>
              <w:left w:val="single" w:sz="4" w:space="0" w:color="auto"/>
              <w:bottom w:val="double" w:sz="4" w:space="0" w:color="auto"/>
              <w:right w:val="single" w:sz="4" w:space="0" w:color="auto"/>
            </w:tcBorders>
            <w:hideMark/>
          </w:tcPr>
          <w:p w14:paraId="3DC441D8" w14:textId="77777777" w:rsidR="00685470" w:rsidRPr="009532A1" w:rsidRDefault="00685470" w:rsidP="00BC3C58">
            <w:pPr>
              <w:shd w:val="clear" w:color="auto" w:fill="FFFFFF"/>
              <w:rPr>
                <w:b/>
                <w:color w:val="000000"/>
                <w:sz w:val="20"/>
                <w:szCs w:val="20"/>
              </w:rPr>
            </w:pPr>
            <w:r w:rsidRPr="009532A1">
              <w:rPr>
                <w:b/>
                <w:color w:val="000000"/>
                <w:sz w:val="20"/>
                <w:szCs w:val="20"/>
              </w:rPr>
              <w:t>Total Co-financing</w:t>
            </w:r>
          </w:p>
        </w:tc>
        <w:tc>
          <w:tcPr>
            <w:tcW w:w="3720" w:type="dxa"/>
            <w:tcBorders>
              <w:top w:val="double" w:sz="4" w:space="0" w:color="auto"/>
              <w:left w:val="single" w:sz="4" w:space="0" w:color="auto"/>
              <w:bottom w:val="double" w:sz="4" w:space="0" w:color="auto"/>
              <w:right w:val="single" w:sz="4" w:space="0" w:color="auto"/>
            </w:tcBorders>
            <w:shd w:val="clear" w:color="auto" w:fill="CCCCCC"/>
          </w:tcPr>
          <w:p w14:paraId="2D1EC1D4" w14:textId="77777777" w:rsidR="00685470" w:rsidRPr="009532A1" w:rsidRDefault="00685470" w:rsidP="00BC3C58">
            <w:pPr>
              <w:shd w:val="clear" w:color="auto" w:fill="FFFFFF"/>
              <w:jc w:val="right"/>
              <w:rPr>
                <w:color w:val="000000"/>
                <w:sz w:val="20"/>
                <w:szCs w:val="20"/>
              </w:rPr>
            </w:pPr>
          </w:p>
        </w:tc>
        <w:tc>
          <w:tcPr>
            <w:tcW w:w="4003" w:type="dxa"/>
            <w:gridSpan w:val="2"/>
            <w:tcBorders>
              <w:top w:val="double" w:sz="4" w:space="0" w:color="auto"/>
              <w:left w:val="single" w:sz="4" w:space="0" w:color="auto"/>
              <w:bottom w:val="double" w:sz="4" w:space="0" w:color="auto"/>
              <w:right w:val="single" w:sz="4" w:space="0" w:color="auto"/>
            </w:tcBorders>
            <w:shd w:val="clear" w:color="auto" w:fill="CCCCCC"/>
          </w:tcPr>
          <w:p w14:paraId="0FFEAB00" w14:textId="77777777" w:rsidR="00685470" w:rsidRPr="009532A1" w:rsidRDefault="00685470" w:rsidP="00BC3C58">
            <w:pPr>
              <w:shd w:val="clear" w:color="auto" w:fill="FFFFFF"/>
              <w:ind w:left="5"/>
              <w:jc w:val="right"/>
              <w:rPr>
                <w:color w:val="000000"/>
                <w:sz w:val="20"/>
                <w:szCs w:val="20"/>
              </w:rPr>
            </w:pPr>
          </w:p>
        </w:tc>
        <w:tc>
          <w:tcPr>
            <w:tcW w:w="0" w:type="auto"/>
            <w:tcBorders>
              <w:top w:val="double" w:sz="4" w:space="0" w:color="auto"/>
              <w:left w:val="single" w:sz="4" w:space="0" w:color="auto"/>
              <w:bottom w:val="double" w:sz="4" w:space="0" w:color="auto"/>
              <w:right w:val="single" w:sz="4" w:space="0" w:color="auto"/>
            </w:tcBorders>
            <w:hideMark/>
          </w:tcPr>
          <w:p w14:paraId="37F2CF54" w14:textId="77777777" w:rsidR="00685470" w:rsidRPr="009532A1" w:rsidRDefault="00685470" w:rsidP="00BC3C58">
            <w:pPr>
              <w:jc w:val="right"/>
              <w:rPr>
                <w:b/>
                <w:sz w:val="20"/>
                <w:szCs w:val="20"/>
              </w:rPr>
            </w:pPr>
            <w:r w:rsidRPr="009532A1">
              <w:rPr>
                <w:b/>
                <w:sz w:val="20"/>
                <w:szCs w:val="20"/>
              </w:rPr>
              <w:t>50,000,000</w:t>
            </w:r>
          </w:p>
          <w:p w14:paraId="7908A96C" w14:textId="77777777" w:rsidR="00685470" w:rsidRPr="009532A1" w:rsidRDefault="00685470" w:rsidP="00BC3C58">
            <w:pPr>
              <w:shd w:val="clear" w:color="auto" w:fill="FFFFFF"/>
              <w:ind w:left="-6"/>
              <w:jc w:val="right"/>
              <w:rPr>
                <w:b/>
                <w:sz w:val="20"/>
                <w:szCs w:val="20"/>
              </w:rPr>
            </w:pPr>
          </w:p>
        </w:tc>
      </w:tr>
    </w:tbl>
    <w:p w14:paraId="71F65C61" w14:textId="7DFAA60C" w:rsidR="00AA48B3" w:rsidRPr="009532A1" w:rsidRDefault="00AA48B3" w:rsidP="00BC3C58">
      <w:pPr>
        <w:pStyle w:val="GEFInstruction"/>
        <w:shd w:val="clear" w:color="auto" w:fill="FFFFFF"/>
        <w:ind w:left="-720"/>
        <w:jc w:val="both"/>
        <w:rPr>
          <w:szCs w:val="20"/>
        </w:rPr>
      </w:pPr>
      <w:r w:rsidRPr="009532A1">
        <w:rPr>
          <w:b/>
          <w:szCs w:val="20"/>
        </w:rPr>
        <w:t xml:space="preserve">National and Private Banks: </w:t>
      </w:r>
      <w:r w:rsidRPr="009532A1">
        <w:rPr>
          <w:szCs w:val="20"/>
        </w:rPr>
        <w:t xml:space="preserve">The Honduran Bank for Production and Housing (BANHPROVI) and private banks BANRURAL and Banco Atlántida are </w:t>
      </w:r>
      <w:r w:rsidR="008F068F" w:rsidRPr="009532A1">
        <w:rPr>
          <w:szCs w:val="20"/>
        </w:rPr>
        <w:t xml:space="preserve">currently </w:t>
      </w:r>
      <w:r w:rsidRPr="009532A1">
        <w:rPr>
          <w:szCs w:val="20"/>
        </w:rPr>
        <w:t xml:space="preserve">financing agriculture activities in </w:t>
      </w:r>
      <w:r w:rsidR="008F068F" w:rsidRPr="009532A1">
        <w:rPr>
          <w:szCs w:val="20"/>
        </w:rPr>
        <w:t>in line with this proposed GEF 7 project</w:t>
      </w:r>
      <w:r w:rsidRPr="009532A1">
        <w:rPr>
          <w:szCs w:val="20"/>
        </w:rPr>
        <w:t>.</w:t>
      </w:r>
      <w:r w:rsidR="008F068F" w:rsidRPr="009532A1">
        <w:rPr>
          <w:szCs w:val="20"/>
        </w:rPr>
        <w:t xml:space="preserve"> Financial products </w:t>
      </w:r>
      <w:r w:rsidR="008F068F" w:rsidRPr="009532A1">
        <w:rPr>
          <w:szCs w:val="20"/>
        </w:rPr>
        <w:lastRenderedPageBreak/>
        <w:t>for</w:t>
      </w:r>
      <w:r w:rsidRPr="009532A1">
        <w:rPr>
          <w:szCs w:val="20"/>
        </w:rPr>
        <w:t xml:space="preserve"> </w:t>
      </w:r>
      <w:r w:rsidR="00F25BA0" w:rsidRPr="009532A1">
        <w:rPr>
          <w:szCs w:val="20"/>
        </w:rPr>
        <w:t>restoration</w:t>
      </w:r>
      <w:r w:rsidRPr="009532A1">
        <w:rPr>
          <w:szCs w:val="20"/>
        </w:rPr>
        <w:t xml:space="preserve"> investments and deforestation free </w:t>
      </w:r>
      <w:r w:rsidR="008F068F" w:rsidRPr="009532A1">
        <w:rPr>
          <w:szCs w:val="20"/>
        </w:rPr>
        <w:t>production</w:t>
      </w:r>
      <w:r w:rsidRPr="009532A1">
        <w:rPr>
          <w:szCs w:val="20"/>
        </w:rPr>
        <w:t xml:space="preserve"> will </w:t>
      </w:r>
      <w:r w:rsidR="008F068F" w:rsidRPr="009532A1">
        <w:rPr>
          <w:szCs w:val="20"/>
        </w:rPr>
        <w:t xml:space="preserve">include </w:t>
      </w:r>
      <w:r w:rsidRPr="009532A1">
        <w:rPr>
          <w:szCs w:val="20"/>
        </w:rPr>
        <w:t>loans, credit lines</w:t>
      </w:r>
      <w:r w:rsidR="008F068F" w:rsidRPr="009532A1">
        <w:rPr>
          <w:szCs w:val="20"/>
        </w:rPr>
        <w:t>,</w:t>
      </w:r>
      <w:r w:rsidRPr="009532A1">
        <w:rPr>
          <w:szCs w:val="20"/>
        </w:rPr>
        <w:t xml:space="preserve"> and other financial instruments with technical assistance and government subsidies and other incentives </w:t>
      </w:r>
      <w:r w:rsidR="008F068F" w:rsidRPr="009532A1">
        <w:rPr>
          <w:szCs w:val="20"/>
        </w:rPr>
        <w:t xml:space="preserve">for </w:t>
      </w:r>
      <w:r w:rsidRPr="009532A1">
        <w:rPr>
          <w:szCs w:val="20"/>
        </w:rPr>
        <w:t>small farmers and local association of producers.</w:t>
      </w:r>
    </w:p>
    <w:p w14:paraId="0B8ED3FC" w14:textId="77777777" w:rsidR="003805AA" w:rsidRPr="009532A1" w:rsidRDefault="003805AA" w:rsidP="003805AA"/>
    <w:p w14:paraId="0167248C" w14:textId="77777777" w:rsidR="00276471" w:rsidRPr="009532A1" w:rsidRDefault="0076121E" w:rsidP="00AA4E74">
      <w:pPr>
        <w:pStyle w:val="GEFTableHeading"/>
        <w:shd w:val="clear" w:color="auto" w:fill="FFFFFF"/>
        <w:spacing w:after="80"/>
        <w:rPr>
          <w:rFonts w:ascii="Times New Roman" w:hAnsi="Times New Roman"/>
        </w:rPr>
      </w:pPr>
      <w:r w:rsidRPr="009532A1">
        <w:rPr>
          <w:rFonts w:ascii="Times New Roman" w:hAnsi="Times New Roman"/>
        </w:rPr>
        <w:t xml:space="preserve">D. </w:t>
      </w:r>
      <w:r w:rsidR="00EB39F4" w:rsidRPr="009532A1">
        <w:rPr>
          <w:rFonts w:ascii="Times New Roman" w:hAnsi="Times New Roman"/>
        </w:rPr>
        <w:t>I</w:t>
      </w:r>
      <w:r w:rsidR="00BC472A" w:rsidRPr="009532A1">
        <w:rPr>
          <w:rFonts w:ascii="Times New Roman" w:hAnsi="Times New Roman"/>
        </w:rPr>
        <w:t xml:space="preserve">ndicative </w:t>
      </w:r>
      <w:r w:rsidR="00EB39F4" w:rsidRPr="009532A1">
        <w:rPr>
          <w:rFonts w:ascii="Times New Roman" w:hAnsi="Times New Roman"/>
        </w:rPr>
        <w:t>T</w:t>
      </w:r>
      <w:r w:rsidR="007F44AA" w:rsidRPr="009532A1">
        <w:rPr>
          <w:rFonts w:ascii="Times New Roman" w:hAnsi="Times New Roman"/>
        </w:rPr>
        <w:t xml:space="preserve">rust </w:t>
      </w:r>
      <w:r w:rsidR="00EB39F4" w:rsidRPr="009532A1">
        <w:rPr>
          <w:rFonts w:ascii="Times New Roman" w:hAnsi="Times New Roman"/>
        </w:rPr>
        <w:t>F</w:t>
      </w:r>
      <w:r w:rsidR="007F44AA" w:rsidRPr="009532A1">
        <w:rPr>
          <w:rFonts w:ascii="Times New Roman" w:hAnsi="Times New Roman"/>
        </w:rPr>
        <w:t>und</w:t>
      </w:r>
      <w:r w:rsidR="005B6ABF" w:rsidRPr="009532A1">
        <w:rPr>
          <w:rFonts w:ascii="Times New Roman" w:hAnsi="Times New Roman"/>
        </w:rPr>
        <w:t xml:space="preserve"> </w:t>
      </w:r>
      <w:r w:rsidR="00107376" w:rsidRPr="009532A1">
        <w:rPr>
          <w:rFonts w:ascii="Times New Roman" w:hAnsi="Times New Roman"/>
        </w:rPr>
        <w:t xml:space="preserve"> Res</w:t>
      </w:r>
      <w:r w:rsidR="005B6ABF" w:rsidRPr="009532A1">
        <w:rPr>
          <w:rFonts w:ascii="Times New Roman" w:hAnsi="Times New Roman"/>
        </w:rPr>
        <w:t>ources</w:t>
      </w:r>
      <w:r w:rsidR="00667450" w:rsidRPr="009532A1">
        <w:rPr>
          <w:rFonts w:ascii="Times New Roman" w:hAnsi="Times New Roman"/>
        </w:rPr>
        <w:t xml:space="preserve"> </w:t>
      </w:r>
      <w:r w:rsidR="005B6ABF" w:rsidRPr="009532A1">
        <w:rPr>
          <w:rFonts w:ascii="Times New Roman" w:hAnsi="Times New Roman"/>
        </w:rPr>
        <w:t>Requested by Agency</w:t>
      </w:r>
      <w:r w:rsidR="00C36288" w:rsidRPr="009532A1">
        <w:rPr>
          <w:rFonts w:ascii="Times New Roman" w:hAnsi="Times New Roman"/>
        </w:rPr>
        <w:t>(ies)</w:t>
      </w:r>
      <w:r w:rsidR="005B6ABF" w:rsidRPr="009532A1">
        <w:rPr>
          <w:rFonts w:ascii="Times New Roman" w:hAnsi="Times New Roman"/>
        </w:rPr>
        <w:t xml:space="preserve">, </w:t>
      </w:r>
      <w:r w:rsidR="00107376" w:rsidRPr="009532A1">
        <w:rPr>
          <w:rFonts w:ascii="Times New Roman" w:hAnsi="Times New Roman"/>
        </w:rPr>
        <w:t xml:space="preserve"> Country</w:t>
      </w:r>
      <w:r w:rsidR="00C36288" w:rsidRPr="009532A1">
        <w:rPr>
          <w:rFonts w:ascii="Times New Roman" w:hAnsi="Times New Roman"/>
        </w:rPr>
        <w:t>(ies)</w:t>
      </w:r>
      <w:r w:rsidR="0061725B" w:rsidRPr="009532A1">
        <w:rPr>
          <w:rFonts w:ascii="Times New Roman" w:hAnsi="Times New Roman"/>
        </w:rPr>
        <w:t>, Focal Area</w:t>
      </w:r>
      <w:r w:rsidR="00F43951" w:rsidRPr="009532A1">
        <w:rPr>
          <w:rFonts w:ascii="Times New Roman" w:hAnsi="Times New Roman"/>
        </w:rPr>
        <w:t xml:space="preserve"> and </w:t>
      </w:r>
      <w:r w:rsidR="00C36288" w:rsidRPr="009532A1">
        <w:rPr>
          <w:rFonts w:ascii="Times New Roman" w:hAnsi="Times New Roman"/>
        </w:rPr>
        <w:t xml:space="preserve">the Programming </w:t>
      </w:r>
      <w:r w:rsidR="00F43951" w:rsidRPr="009532A1">
        <w:rPr>
          <w:rFonts w:ascii="Times New Roman" w:hAnsi="Times New Roman"/>
        </w:rPr>
        <w:t>of Funds</w:t>
      </w:r>
      <w:r w:rsidR="00091854" w:rsidRPr="009532A1">
        <w:rPr>
          <w:rFonts w:ascii="Times New Roman" w:hAnsi="Times New Roman"/>
        </w:rPr>
        <w:t xml:space="preserve"> </w:t>
      </w:r>
    </w:p>
    <w:tbl>
      <w:tblPr>
        <w:tblW w:w="5165"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246"/>
        <w:gridCol w:w="1697"/>
        <w:gridCol w:w="1823"/>
        <w:gridCol w:w="1176"/>
        <w:gridCol w:w="1312"/>
        <w:gridCol w:w="1176"/>
      </w:tblGrid>
      <w:tr w:rsidR="0051759F" w:rsidRPr="009532A1" w14:paraId="131BFC5D" w14:textId="77777777" w:rsidTr="0051759F">
        <w:trPr>
          <w:trHeight w:val="172"/>
        </w:trPr>
        <w:tc>
          <w:tcPr>
            <w:tcW w:w="449" w:type="pct"/>
            <w:vMerge w:val="restart"/>
            <w:shd w:val="clear" w:color="auto" w:fill="auto"/>
            <w:vAlign w:val="center"/>
          </w:tcPr>
          <w:p w14:paraId="64E74057" w14:textId="77777777" w:rsidR="0051759F" w:rsidRPr="009532A1" w:rsidRDefault="0051759F" w:rsidP="0051759F">
            <w:pPr>
              <w:shd w:val="clear" w:color="auto" w:fill="FFFFFF"/>
              <w:jc w:val="center"/>
              <w:rPr>
                <w:b/>
                <w:color w:val="000000"/>
                <w:sz w:val="22"/>
                <w:szCs w:val="22"/>
              </w:rPr>
            </w:pPr>
            <w:r w:rsidRPr="009532A1">
              <w:rPr>
                <w:b/>
                <w:color w:val="000000"/>
                <w:sz w:val="22"/>
                <w:szCs w:val="22"/>
              </w:rPr>
              <w:t>GEF Agency</w:t>
            </w:r>
          </w:p>
        </w:tc>
        <w:tc>
          <w:tcPr>
            <w:tcW w:w="407" w:type="pct"/>
            <w:vMerge w:val="restart"/>
            <w:vAlign w:val="center"/>
          </w:tcPr>
          <w:p w14:paraId="169C2818" w14:textId="77777777" w:rsidR="0051759F" w:rsidRPr="009532A1" w:rsidRDefault="0051759F" w:rsidP="0051759F">
            <w:pPr>
              <w:shd w:val="clear" w:color="auto" w:fill="FFFFFF"/>
              <w:jc w:val="center"/>
              <w:rPr>
                <w:b/>
                <w:color w:val="000000"/>
                <w:sz w:val="22"/>
                <w:szCs w:val="22"/>
              </w:rPr>
            </w:pPr>
            <w:r w:rsidRPr="009532A1">
              <w:rPr>
                <w:b/>
                <w:color w:val="000000"/>
                <w:sz w:val="22"/>
                <w:szCs w:val="22"/>
              </w:rPr>
              <w:t>Trust Fund</w:t>
            </w:r>
          </w:p>
        </w:tc>
        <w:tc>
          <w:tcPr>
            <w:tcW w:w="613" w:type="pct"/>
            <w:vMerge w:val="restart"/>
            <w:shd w:val="clear" w:color="auto" w:fill="auto"/>
            <w:vAlign w:val="center"/>
          </w:tcPr>
          <w:p w14:paraId="7FBAD610" w14:textId="77777777" w:rsidR="0051759F" w:rsidRPr="009532A1" w:rsidRDefault="0051759F" w:rsidP="0051759F">
            <w:pPr>
              <w:shd w:val="clear" w:color="auto" w:fill="FFFFFF"/>
              <w:jc w:val="center"/>
              <w:rPr>
                <w:b/>
                <w:color w:val="000000"/>
                <w:sz w:val="22"/>
                <w:szCs w:val="22"/>
              </w:rPr>
            </w:pPr>
            <w:r w:rsidRPr="009532A1">
              <w:rPr>
                <w:b/>
                <w:color w:val="000000"/>
                <w:sz w:val="22"/>
                <w:szCs w:val="22"/>
              </w:rPr>
              <w:t>Country/</w:t>
            </w:r>
          </w:p>
          <w:p w14:paraId="3DB3309A" w14:textId="77777777" w:rsidR="0051759F" w:rsidRPr="009532A1" w:rsidRDefault="0051759F" w:rsidP="0051759F">
            <w:pPr>
              <w:shd w:val="clear" w:color="auto" w:fill="FFFFFF"/>
              <w:jc w:val="center"/>
              <w:rPr>
                <w:b/>
                <w:color w:val="000000"/>
                <w:sz w:val="22"/>
                <w:szCs w:val="22"/>
              </w:rPr>
            </w:pPr>
            <w:r w:rsidRPr="009532A1">
              <w:rPr>
                <w:b/>
                <w:color w:val="000000"/>
                <w:sz w:val="22"/>
                <w:szCs w:val="22"/>
              </w:rPr>
              <w:t>Regional/ Global</w:t>
            </w:r>
            <w:r w:rsidRPr="009532A1">
              <w:rPr>
                <w:b/>
                <w:color w:val="000000"/>
                <w:sz w:val="22"/>
                <w:szCs w:val="22"/>
                <w:vertAlign w:val="superscript"/>
              </w:rPr>
              <w:t xml:space="preserve"> </w:t>
            </w:r>
          </w:p>
        </w:tc>
        <w:tc>
          <w:tcPr>
            <w:tcW w:w="834" w:type="pct"/>
            <w:vMerge w:val="restart"/>
            <w:shd w:val="clear" w:color="auto" w:fill="auto"/>
            <w:vAlign w:val="center"/>
          </w:tcPr>
          <w:p w14:paraId="1E5C697A" w14:textId="77777777" w:rsidR="0051759F" w:rsidRPr="009532A1" w:rsidRDefault="0051759F" w:rsidP="0051759F">
            <w:pPr>
              <w:shd w:val="clear" w:color="auto" w:fill="FFFFFF"/>
              <w:jc w:val="center"/>
              <w:rPr>
                <w:b/>
                <w:color w:val="000000"/>
                <w:sz w:val="22"/>
                <w:szCs w:val="22"/>
              </w:rPr>
            </w:pPr>
            <w:r w:rsidRPr="009532A1">
              <w:rPr>
                <w:b/>
                <w:color w:val="000000"/>
                <w:sz w:val="22"/>
                <w:szCs w:val="22"/>
              </w:rPr>
              <w:t>Focal Area</w:t>
            </w:r>
          </w:p>
        </w:tc>
        <w:tc>
          <w:tcPr>
            <w:tcW w:w="896" w:type="pct"/>
            <w:vMerge w:val="restart"/>
            <w:shd w:val="clear" w:color="auto" w:fill="auto"/>
            <w:vAlign w:val="center"/>
          </w:tcPr>
          <w:p w14:paraId="5A472584" w14:textId="77777777" w:rsidR="0051759F" w:rsidRPr="009532A1" w:rsidRDefault="0051759F" w:rsidP="0051759F">
            <w:pPr>
              <w:shd w:val="clear" w:color="auto" w:fill="FFFFFF"/>
              <w:jc w:val="center"/>
              <w:rPr>
                <w:b/>
                <w:color w:val="000000"/>
                <w:sz w:val="22"/>
                <w:szCs w:val="22"/>
              </w:rPr>
            </w:pPr>
            <w:r w:rsidRPr="009532A1">
              <w:rPr>
                <w:b/>
                <w:color w:val="000000"/>
                <w:sz w:val="22"/>
                <w:szCs w:val="22"/>
              </w:rPr>
              <w:t>Programming</w:t>
            </w:r>
          </w:p>
          <w:p w14:paraId="76771BA1" w14:textId="77777777" w:rsidR="0051759F" w:rsidRPr="009532A1" w:rsidRDefault="0051759F" w:rsidP="0051759F">
            <w:pPr>
              <w:shd w:val="clear" w:color="auto" w:fill="FFFFFF"/>
              <w:jc w:val="center"/>
              <w:rPr>
                <w:b/>
                <w:color w:val="000000"/>
                <w:sz w:val="22"/>
                <w:szCs w:val="22"/>
              </w:rPr>
            </w:pPr>
            <w:r w:rsidRPr="009532A1">
              <w:rPr>
                <w:b/>
                <w:color w:val="000000"/>
                <w:sz w:val="22"/>
                <w:szCs w:val="22"/>
              </w:rPr>
              <w:t xml:space="preserve"> of Funds</w:t>
            </w:r>
          </w:p>
        </w:tc>
        <w:tc>
          <w:tcPr>
            <w:tcW w:w="1801" w:type="pct"/>
            <w:gridSpan w:val="3"/>
            <w:shd w:val="clear" w:color="auto" w:fill="auto"/>
            <w:vAlign w:val="center"/>
          </w:tcPr>
          <w:p w14:paraId="526BF828" w14:textId="77777777" w:rsidR="0051759F" w:rsidRPr="009532A1" w:rsidRDefault="0051759F" w:rsidP="0051759F">
            <w:pPr>
              <w:shd w:val="clear" w:color="auto" w:fill="FFFFFF"/>
              <w:ind w:hanging="17"/>
              <w:jc w:val="center"/>
              <w:rPr>
                <w:b/>
                <w:color w:val="000000"/>
                <w:sz w:val="22"/>
                <w:szCs w:val="22"/>
              </w:rPr>
            </w:pPr>
            <w:r w:rsidRPr="009532A1">
              <w:rPr>
                <w:b/>
                <w:color w:val="000000"/>
                <w:sz w:val="22"/>
                <w:szCs w:val="22"/>
              </w:rPr>
              <w:t>(in $)</w:t>
            </w:r>
          </w:p>
        </w:tc>
      </w:tr>
      <w:tr w:rsidR="0051759F" w:rsidRPr="009532A1" w14:paraId="59C2AFC8" w14:textId="77777777" w:rsidTr="0051759F">
        <w:trPr>
          <w:trHeight w:val="825"/>
        </w:trPr>
        <w:tc>
          <w:tcPr>
            <w:tcW w:w="449" w:type="pct"/>
            <w:vMerge/>
            <w:shd w:val="clear" w:color="auto" w:fill="auto"/>
            <w:vAlign w:val="center"/>
          </w:tcPr>
          <w:p w14:paraId="33AD297E" w14:textId="77777777" w:rsidR="0051759F" w:rsidRPr="009532A1" w:rsidRDefault="0051759F" w:rsidP="0051759F">
            <w:pPr>
              <w:shd w:val="clear" w:color="auto" w:fill="FFFFFF"/>
              <w:jc w:val="center"/>
              <w:rPr>
                <w:b/>
                <w:color w:val="000000"/>
                <w:sz w:val="22"/>
                <w:szCs w:val="22"/>
              </w:rPr>
            </w:pPr>
          </w:p>
        </w:tc>
        <w:tc>
          <w:tcPr>
            <w:tcW w:w="407" w:type="pct"/>
            <w:vMerge/>
            <w:vAlign w:val="center"/>
          </w:tcPr>
          <w:p w14:paraId="151D98F9" w14:textId="77777777" w:rsidR="0051759F" w:rsidRPr="009532A1" w:rsidRDefault="0051759F" w:rsidP="0051759F">
            <w:pPr>
              <w:shd w:val="clear" w:color="auto" w:fill="FFFFFF"/>
              <w:jc w:val="center"/>
              <w:rPr>
                <w:b/>
                <w:color w:val="000000"/>
                <w:sz w:val="22"/>
                <w:szCs w:val="22"/>
              </w:rPr>
            </w:pPr>
          </w:p>
        </w:tc>
        <w:tc>
          <w:tcPr>
            <w:tcW w:w="613" w:type="pct"/>
            <w:vMerge/>
            <w:shd w:val="clear" w:color="auto" w:fill="auto"/>
            <w:vAlign w:val="center"/>
          </w:tcPr>
          <w:p w14:paraId="2B8245E6" w14:textId="77777777" w:rsidR="0051759F" w:rsidRPr="009532A1" w:rsidRDefault="0051759F" w:rsidP="0051759F">
            <w:pPr>
              <w:shd w:val="clear" w:color="auto" w:fill="FFFFFF"/>
              <w:jc w:val="center"/>
              <w:rPr>
                <w:b/>
                <w:color w:val="000000"/>
                <w:sz w:val="22"/>
                <w:szCs w:val="22"/>
              </w:rPr>
            </w:pPr>
          </w:p>
        </w:tc>
        <w:tc>
          <w:tcPr>
            <w:tcW w:w="834" w:type="pct"/>
            <w:vMerge/>
            <w:shd w:val="clear" w:color="auto" w:fill="auto"/>
            <w:vAlign w:val="center"/>
          </w:tcPr>
          <w:p w14:paraId="3FC0604C" w14:textId="77777777" w:rsidR="0051759F" w:rsidRPr="009532A1" w:rsidRDefault="0051759F" w:rsidP="0051759F">
            <w:pPr>
              <w:shd w:val="clear" w:color="auto" w:fill="FFFFFF"/>
              <w:jc w:val="center"/>
              <w:rPr>
                <w:b/>
                <w:color w:val="000000"/>
                <w:sz w:val="22"/>
                <w:szCs w:val="22"/>
              </w:rPr>
            </w:pPr>
          </w:p>
        </w:tc>
        <w:tc>
          <w:tcPr>
            <w:tcW w:w="896" w:type="pct"/>
            <w:vMerge/>
            <w:shd w:val="clear" w:color="auto" w:fill="auto"/>
            <w:vAlign w:val="center"/>
          </w:tcPr>
          <w:p w14:paraId="523B11FC" w14:textId="77777777" w:rsidR="0051759F" w:rsidRPr="009532A1" w:rsidRDefault="0051759F" w:rsidP="0051759F">
            <w:pPr>
              <w:shd w:val="clear" w:color="auto" w:fill="FFFFFF"/>
              <w:jc w:val="center"/>
              <w:rPr>
                <w:b/>
                <w:color w:val="000000"/>
                <w:sz w:val="22"/>
                <w:szCs w:val="22"/>
              </w:rPr>
            </w:pPr>
          </w:p>
        </w:tc>
        <w:tc>
          <w:tcPr>
            <w:tcW w:w="578" w:type="pct"/>
            <w:shd w:val="clear" w:color="auto" w:fill="auto"/>
            <w:vAlign w:val="center"/>
          </w:tcPr>
          <w:p w14:paraId="3F2DCA3D" w14:textId="77777777" w:rsidR="0051759F" w:rsidRPr="009532A1" w:rsidRDefault="0051759F" w:rsidP="0051759F">
            <w:pPr>
              <w:shd w:val="clear" w:color="auto" w:fill="FFFFFF"/>
              <w:jc w:val="center"/>
              <w:rPr>
                <w:b/>
                <w:color w:val="000000"/>
                <w:sz w:val="22"/>
                <w:szCs w:val="22"/>
              </w:rPr>
            </w:pPr>
            <w:r w:rsidRPr="009532A1">
              <w:rPr>
                <w:b/>
                <w:color w:val="000000"/>
                <w:sz w:val="22"/>
                <w:szCs w:val="22"/>
              </w:rPr>
              <w:t>GEF Project Financing  (a)</w:t>
            </w:r>
          </w:p>
        </w:tc>
        <w:tc>
          <w:tcPr>
            <w:tcW w:w="645" w:type="pct"/>
            <w:shd w:val="clear" w:color="auto" w:fill="auto"/>
            <w:vAlign w:val="center"/>
          </w:tcPr>
          <w:p w14:paraId="5AB449E5" w14:textId="77777777" w:rsidR="0051759F" w:rsidRPr="009532A1" w:rsidRDefault="0051759F" w:rsidP="0051759F">
            <w:pPr>
              <w:shd w:val="clear" w:color="auto" w:fill="FFFFFF"/>
              <w:jc w:val="center"/>
              <w:rPr>
                <w:b/>
                <w:color w:val="000000"/>
                <w:sz w:val="22"/>
                <w:szCs w:val="22"/>
              </w:rPr>
            </w:pPr>
            <w:r w:rsidRPr="009532A1">
              <w:rPr>
                <w:color w:val="000000"/>
                <w:sz w:val="22"/>
                <w:szCs w:val="22"/>
              </w:rPr>
              <w:t>Agency Fee</w:t>
            </w:r>
            <w:r w:rsidRPr="009532A1">
              <w:rPr>
                <w:b/>
                <w:color w:val="000000"/>
                <w:sz w:val="22"/>
                <w:szCs w:val="22"/>
              </w:rPr>
              <w:t xml:space="preserve"> (b)</w:t>
            </w:r>
          </w:p>
        </w:tc>
        <w:tc>
          <w:tcPr>
            <w:tcW w:w="578" w:type="pct"/>
            <w:shd w:val="clear" w:color="auto" w:fill="auto"/>
            <w:vAlign w:val="center"/>
          </w:tcPr>
          <w:p w14:paraId="5183B7D2" w14:textId="77777777" w:rsidR="0051759F" w:rsidRPr="009532A1" w:rsidRDefault="0051759F" w:rsidP="0051759F">
            <w:pPr>
              <w:shd w:val="clear" w:color="auto" w:fill="FFFFFF"/>
              <w:ind w:hanging="17"/>
              <w:rPr>
                <w:b/>
                <w:color w:val="000000"/>
                <w:sz w:val="22"/>
                <w:szCs w:val="22"/>
              </w:rPr>
            </w:pPr>
            <w:r w:rsidRPr="009532A1">
              <w:rPr>
                <w:b/>
                <w:color w:val="000000"/>
                <w:sz w:val="22"/>
                <w:szCs w:val="22"/>
              </w:rPr>
              <w:t>Total</w:t>
            </w:r>
          </w:p>
          <w:p w14:paraId="452FE721" w14:textId="77777777" w:rsidR="0051759F" w:rsidRPr="009532A1" w:rsidRDefault="0051759F" w:rsidP="0051759F">
            <w:pPr>
              <w:shd w:val="clear" w:color="auto" w:fill="FFFFFF"/>
              <w:ind w:hanging="17"/>
              <w:rPr>
                <w:b/>
                <w:color w:val="000000"/>
                <w:sz w:val="22"/>
                <w:szCs w:val="22"/>
              </w:rPr>
            </w:pPr>
            <w:r w:rsidRPr="009532A1">
              <w:rPr>
                <w:b/>
                <w:color w:val="000000"/>
                <w:sz w:val="22"/>
                <w:szCs w:val="22"/>
              </w:rPr>
              <w:t>(c)=a+b</w:t>
            </w:r>
          </w:p>
        </w:tc>
      </w:tr>
      <w:tr w:rsidR="009514F3" w:rsidRPr="009532A1" w14:paraId="106CCF66" w14:textId="77777777" w:rsidTr="0051759F">
        <w:trPr>
          <w:trHeight w:val="253"/>
        </w:trPr>
        <w:tc>
          <w:tcPr>
            <w:tcW w:w="449" w:type="pct"/>
            <w:shd w:val="clear" w:color="auto" w:fill="auto"/>
          </w:tcPr>
          <w:p w14:paraId="1CDE80D9" w14:textId="77777777" w:rsidR="009514F3" w:rsidRPr="009532A1" w:rsidRDefault="009514F3" w:rsidP="009514F3">
            <w:pPr>
              <w:shd w:val="clear" w:color="auto" w:fill="FFFFFF"/>
              <w:rPr>
                <w:color w:val="000000"/>
                <w:sz w:val="20"/>
                <w:szCs w:val="20"/>
              </w:rPr>
            </w:pPr>
            <w:r w:rsidRPr="009532A1">
              <w:rPr>
                <w:color w:val="000000"/>
                <w:sz w:val="20"/>
                <w:szCs w:val="20"/>
              </w:rPr>
              <w:t>UNDP</w:t>
            </w:r>
          </w:p>
        </w:tc>
        <w:tc>
          <w:tcPr>
            <w:tcW w:w="407" w:type="pct"/>
          </w:tcPr>
          <w:p w14:paraId="1F01BB9B" w14:textId="77777777" w:rsidR="009514F3" w:rsidRPr="009532A1" w:rsidRDefault="009514F3" w:rsidP="009514F3">
            <w:pPr>
              <w:shd w:val="clear" w:color="auto" w:fill="FFFFFF"/>
              <w:rPr>
                <w:color w:val="000000"/>
                <w:sz w:val="20"/>
                <w:szCs w:val="20"/>
              </w:rPr>
            </w:pPr>
            <w:r w:rsidRPr="009532A1">
              <w:rPr>
                <w:color w:val="000000"/>
                <w:sz w:val="20"/>
                <w:szCs w:val="20"/>
              </w:rPr>
              <w:t>GEFTF</w:t>
            </w:r>
          </w:p>
        </w:tc>
        <w:tc>
          <w:tcPr>
            <w:tcW w:w="613" w:type="pct"/>
            <w:shd w:val="clear" w:color="auto" w:fill="auto"/>
          </w:tcPr>
          <w:p w14:paraId="2086FAAF" w14:textId="77777777" w:rsidR="009514F3" w:rsidRPr="009532A1" w:rsidRDefault="009514F3" w:rsidP="009514F3">
            <w:pPr>
              <w:shd w:val="clear" w:color="auto" w:fill="FFFFFF"/>
              <w:rPr>
                <w:color w:val="000000"/>
                <w:sz w:val="20"/>
                <w:szCs w:val="20"/>
              </w:rPr>
            </w:pPr>
            <w:r w:rsidRPr="009532A1">
              <w:rPr>
                <w:color w:val="000000"/>
                <w:sz w:val="20"/>
                <w:szCs w:val="20"/>
              </w:rPr>
              <w:t xml:space="preserve">Honduras   </w:t>
            </w:r>
          </w:p>
        </w:tc>
        <w:tc>
          <w:tcPr>
            <w:tcW w:w="834" w:type="pct"/>
            <w:shd w:val="clear" w:color="auto" w:fill="auto"/>
          </w:tcPr>
          <w:p w14:paraId="754BC916" w14:textId="77777777" w:rsidR="009514F3" w:rsidRPr="009532A1" w:rsidRDefault="009514F3" w:rsidP="009514F3">
            <w:pPr>
              <w:shd w:val="clear" w:color="auto" w:fill="FFFFFF"/>
              <w:rPr>
                <w:color w:val="000000"/>
                <w:sz w:val="20"/>
                <w:szCs w:val="20"/>
              </w:rPr>
            </w:pPr>
            <w:r w:rsidRPr="009532A1">
              <w:rPr>
                <w:color w:val="000000"/>
                <w:sz w:val="20"/>
                <w:szCs w:val="20"/>
              </w:rPr>
              <w:t>Biodiversity</w:t>
            </w:r>
          </w:p>
        </w:tc>
        <w:tc>
          <w:tcPr>
            <w:tcW w:w="896" w:type="pct"/>
            <w:shd w:val="clear" w:color="auto" w:fill="auto"/>
          </w:tcPr>
          <w:p w14:paraId="776E5610" w14:textId="77777777" w:rsidR="009514F3" w:rsidRPr="009532A1" w:rsidRDefault="009514F3" w:rsidP="009514F3">
            <w:pPr>
              <w:shd w:val="clear" w:color="auto" w:fill="FFFFFF"/>
              <w:rPr>
                <w:color w:val="000000"/>
                <w:sz w:val="20"/>
                <w:szCs w:val="20"/>
              </w:rPr>
            </w:pPr>
          </w:p>
        </w:tc>
        <w:tc>
          <w:tcPr>
            <w:tcW w:w="578" w:type="pct"/>
            <w:shd w:val="clear" w:color="auto" w:fill="FFFFFF"/>
          </w:tcPr>
          <w:p w14:paraId="5EE8946E" w14:textId="717FA649" w:rsidR="009514F3" w:rsidRPr="009532A1" w:rsidRDefault="009514F3" w:rsidP="009514F3">
            <w:pPr>
              <w:shd w:val="clear" w:color="auto" w:fill="FFFFFF"/>
              <w:jc w:val="right"/>
              <w:rPr>
                <w:color w:val="000000"/>
                <w:sz w:val="20"/>
                <w:szCs w:val="20"/>
              </w:rPr>
            </w:pPr>
            <w:r w:rsidRPr="009532A1">
              <w:rPr>
                <w:sz w:val="20"/>
                <w:szCs w:val="20"/>
              </w:rPr>
              <w:t>8,</w:t>
            </w:r>
            <w:r>
              <w:rPr>
                <w:sz w:val="20"/>
                <w:szCs w:val="20"/>
              </w:rPr>
              <w:t>137,464</w:t>
            </w:r>
          </w:p>
        </w:tc>
        <w:tc>
          <w:tcPr>
            <w:tcW w:w="645" w:type="pct"/>
            <w:shd w:val="clear" w:color="auto" w:fill="auto"/>
          </w:tcPr>
          <w:p w14:paraId="1B931A1A" w14:textId="425AA965" w:rsidR="009514F3" w:rsidRPr="009532A1" w:rsidRDefault="009514F3" w:rsidP="009514F3">
            <w:pPr>
              <w:shd w:val="clear" w:color="auto" w:fill="FFFFFF"/>
              <w:jc w:val="right"/>
              <w:rPr>
                <w:color w:val="000000"/>
                <w:sz w:val="20"/>
                <w:szCs w:val="20"/>
              </w:rPr>
            </w:pPr>
            <w:r>
              <w:rPr>
                <w:color w:val="000000"/>
                <w:sz w:val="20"/>
                <w:szCs w:val="20"/>
              </w:rPr>
              <w:t>773,059</w:t>
            </w:r>
          </w:p>
        </w:tc>
        <w:tc>
          <w:tcPr>
            <w:tcW w:w="578" w:type="pct"/>
            <w:shd w:val="clear" w:color="auto" w:fill="auto"/>
          </w:tcPr>
          <w:p w14:paraId="755D1EA0" w14:textId="7B9D630A" w:rsidR="009514F3" w:rsidRPr="009532A1" w:rsidRDefault="009514F3" w:rsidP="009514F3">
            <w:pPr>
              <w:shd w:val="clear" w:color="auto" w:fill="FFFFFF"/>
              <w:jc w:val="right"/>
              <w:rPr>
                <w:color w:val="000000"/>
                <w:sz w:val="20"/>
                <w:szCs w:val="20"/>
              </w:rPr>
            </w:pPr>
            <w:r w:rsidRPr="009532A1">
              <w:rPr>
                <w:color w:val="000000"/>
                <w:sz w:val="20"/>
                <w:szCs w:val="20"/>
              </w:rPr>
              <w:t>8,</w:t>
            </w:r>
            <w:r>
              <w:rPr>
                <w:color w:val="000000"/>
                <w:sz w:val="20"/>
                <w:szCs w:val="20"/>
              </w:rPr>
              <w:t>910,523</w:t>
            </w:r>
          </w:p>
        </w:tc>
      </w:tr>
      <w:tr w:rsidR="009514F3" w:rsidRPr="009532A1" w14:paraId="5F68200B" w14:textId="77777777" w:rsidTr="00F473FC">
        <w:trPr>
          <w:trHeight w:val="233"/>
        </w:trPr>
        <w:tc>
          <w:tcPr>
            <w:tcW w:w="449" w:type="pct"/>
            <w:shd w:val="clear" w:color="auto" w:fill="auto"/>
          </w:tcPr>
          <w:p w14:paraId="395D257E" w14:textId="77777777" w:rsidR="009514F3" w:rsidRPr="009532A1" w:rsidRDefault="009514F3" w:rsidP="009514F3">
            <w:pPr>
              <w:shd w:val="clear" w:color="auto" w:fill="FFFFFF"/>
              <w:rPr>
                <w:color w:val="000000"/>
                <w:sz w:val="20"/>
                <w:szCs w:val="20"/>
              </w:rPr>
            </w:pPr>
            <w:r w:rsidRPr="009532A1">
              <w:rPr>
                <w:color w:val="000000"/>
                <w:sz w:val="20"/>
                <w:szCs w:val="20"/>
              </w:rPr>
              <w:t>FAO</w:t>
            </w:r>
          </w:p>
        </w:tc>
        <w:tc>
          <w:tcPr>
            <w:tcW w:w="407" w:type="pct"/>
          </w:tcPr>
          <w:p w14:paraId="45741768" w14:textId="77777777" w:rsidR="009514F3" w:rsidRPr="009532A1" w:rsidRDefault="009514F3" w:rsidP="009514F3">
            <w:pPr>
              <w:shd w:val="clear" w:color="auto" w:fill="FFFFFF"/>
              <w:rPr>
                <w:color w:val="000000"/>
                <w:sz w:val="20"/>
                <w:szCs w:val="20"/>
              </w:rPr>
            </w:pPr>
            <w:r w:rsidRPr="009532A1">
              <w:rPr>
                <w:color w:val="000000"/>
                <w:sz w:val="20"/>
                <w:szCs w:val="20"/>
              </w:rPr>
              <w:t>GEFTF</w:t>
            </w:r>
          </w:p>
        </w:tc>
        <w:tc>
          <w:tcPr>
            <w:tcW w:w="613" w:type="pct"/>
            <w:shd w:val="clear" w:color="auto" w:fill="auto"/>
          </w:tcPr>
          <w:p w14:paraId="11B2D94F" w14:textId="77777777" w:rsidR="009514F3" w:rsidRPr="009532A1" w:rsidRDefault="009514F3" w:rsidP="009514F3">
            <w:pPr>
              <w:shd w:val="clear" w:color="auto" w:fill="FFFFFF"/>
              <w:rPr>
                <w:color w:val="000000"/>
                <w:sz w:val="20"/>
                <w:szCs w:val="20"/>
              </w:rPr>
            </w:pPr>
            <w:r w:rsidRPr="009532A1">
              <w:rPr>
                <w:color w:val="000000"/>
                <w:sz w:val="20"/>
                <w:szCs w:val="20"/>
              </w:rPr>
              <w:t xml:space="preserve">Honduras   </w:t>
            </w:r>
          </w:p>
        </w:tc>
        <w:tc>
          <w:tcPr>
            <w:tcW w:w="834" w:type="pct"/>
            <w:shd w:val="clear" w:color="auto" w:fill="auto"/>
          </w:tcPr>
          <w:p w14:paraId="15476E17" w14:textId="77777777" w:rsidR="009514F3" w:rsidRPr="009532A1" w:rsidRDefault="009514F3" w:rsidP="009514F3">
            <w:pPr>
              <w:shd w:val="clear" w:color="auto" w:fill="FFFFFF"/>
              <w:rPr>
                <w:color w:val="000000"/>
                <w:sz w:val="20"/>
                <w:szCs w:val="20"/>
              </w:rPr>
            </w:pPr>
            <w:r w:rsidRPr="009532A1">
              <w:rPr>
                <w:color w:val="000000"/>
                <w:sz w:val="20"/>
                <w:szCs w:val="20"/>
              </w:rPr>
              <w:t>Land Degradation</w:t>
            </w:r>
          </w:p>
        </w:tc>
        <w:tc>
          <w:tcPr>
            <w:tcW w:w="896" w:type="pct"/>
            <w:shd w:val="clear" w:color="auto" w:fill="auto"/>
          </w:tcPr>
          <w:p w14:paraId="70571948" w14:textId="77777777" w:rsidR="009514F3" w:rsidRPr="009532A1" w:rsidRDefault="009514F3" w:rsidP="009514F3">
            <w:pPr>
              <w:shd w:val="clear" w:color="auto" w:fill="FFFFFF"/>
              <w:rPr>
                <w:color w:val="000000"/>
                <w:sz w:val="20"/>
                <w:szCs w:val="20"/>
              </w:rPr>
            </w:pPr>
          </w:p>
        </w:tc>
        <w:tc>
          <w:tcPr>
            <w:tcW w:w="578" w:type="pct"/>
            <w:shd w:val="clear" w:color="auto" w:fill="FFFFFF"/>
          </w:tcPr>
          <w:p w14:paraId="5871D072" w14:textId="33A43A81" w:rsidR="009514F3" w:rsidRPr="009532A1" w:rsidRDefault="009514F3" w:rsidP="009514F3">
            <w:pPr>
              <w:shd w:val="clear" w:color="auto" w:fill="FFFFFF"/>
              <w:jc w:val="right"/>
              <w:rPr>
                <w:color w:val="000000"/>
                <w:sz w:val="20"/>
                <w:szCs w:val="20"/>
              </w:rPr>
            </w:pPr>
            <w:r w:rsidRPr="009532A1">
              <w:rPr>
                <w:sz w:val="20"/>
                <w:szCs w:val="20"/>
              </w:rPr>
              <w:t>1,</w:t>
            </w:r>
            <w:r>
              <w:rPr>
                <w:sz w:val="20"/>
                <w:szCs w:val="20"/>
              </w:rPr>
              <w:t>726,484</w:t>
            </w:r>
          </w:p>
        </w:tc>
        <w:tc>
          <w:tcPr>
            <w:tcW w:w="645" w:type="pct"/>
            <w:shd w:val="clear" w:color="auto" w:fill="auto"/>
          </w:tcPr>
          <w:p w14:paraId="215697D5" w14:textId="1ED05590" w:rsidR="009514F3" w:rsidRPr="009532A1" w:rsidRDefault="009514F3" w:rsidP="009514F3">
            <w:pPr>
              <w:shd w:val="clear" w:color="auto" w:fill="FFFFFF"/>
              <w:jc w:val="right"/>
              <w:rPr>
                <w:color w:val="000000"/>
                <w:sz w:val="20"/>
                <w:szCs w:val="20"/>
              </w:rPr>
            </w:pPr>
            <w:r>
              <w:rPr>
                <w:color w:val="000000"/>
                <w:sz w:val="20"/>
                <w:szCs w:val="20"/>
              </w:rPr>
              <w:t>164,016</w:t>
            </w:r>
          </w:p>
        </w:tc>
        <w:tc>
          <w:tcPr>
            <w:tcW w:w="578" w:type="pct"/>
            <w:shd w:val="clear" w:color="auto" w:fill="auto"/>
          </w:tcPr>
          <w:p w14:paraId="120B87DF" w14:textId="41A3CF33" w:rsidR="009514F3" w:rsidRPr="009532A1" w:rsidRDefault="009514F3" w:rsidP="009514F3">
            <w:pPr>
              <w:shd w:val="clear" w:color="auto" w:fill="FFFFFF"/>
              <w:jc w:val="right"/>
              <w:rPr>
                <w:color w:val="000000"/>
                <w:sz w:val="20"/>
                <w:szCs w:val="20"/>
              </w:rPr>
            </w:pPr>
            <w:r w:rsidRPr="009532A1">
              <w:rPr>
                <w:color w:val="000000"/>
                <w:sz w:val="20"/>
                <w:szCs w:val="20"/>
              </w:rPr>
              <w:t>1,</w:t>
            </w:r>
            <w:r>
              <w:rPr>
                <w:color w:val="000000"/>
                <w:sz w:val="20"/>
                <w:szCs w:val="20"/>
              </w:rPr>
              <w:t>890,500</w:t>
            </w:r>
          </w:p>
        </w:tc>
      </w:tr>
      <w:tr w:rsidR="009514F3" w:rsidRPr="009532A1" w14:paraId="7CE33B84" w14:textId="77777777" w:rsidTr="0051759F">
        <w:trPr>
          <w:trHeight w:val="253"/>
        </w:trPr>
        <w:tc>
          <w:tcPr>
            <w:tcW w:w="3199" w:type="pct"/>
            <w:gridSpan w:val="5"/>
            <w:shd w:val="clear" w:color="auto" w:fill="auto"/>
          </w:tcPr>
          <w:p w14:paraId="38A24261" w14:textId="77777777" w:rsidR="009514F3" w:rsidRPr="009532A1" w:rsidRDefault="009514F3" w:rsidP="009514F3">
            <w:pPr>
              <w:shd w:val="clear" w:color="auto" w:fill="FFFFFF"/>
              <w:rPr>
                <w:b/>
                <w:color w:val="000000"/>
                <w:sz w:val="20"/>
                <w:szCs w:val="20"/>
              </w:rPr>
            </w:pPr>
            <w:r w:rsidRPr="009532A1">
              <w:rPr>
                <w:b/>
                <w:color w:val="000000"/>
                <w:sz w:val="20"/>
                <w:szCs w:val="20"/>
              </w:rPr>
              <w:t>Total GEF Resources</w:t>
            </w:r>
          </w:p>
        </w:tc>
        <w:tc>
          <w:tcPr>
            <w:tcW w:w="578" w:type="pct"/>
            <w:shd w:val="clear" w:color="auto" w:fill="auto"/>
          </w:tcPr>
          <w:p w14:paraId="43D94ACB" w14:textId="07215C7C" w:rsidR="009514F3" w:rsidRPr="009532A1" w:rsidRDefault="009514F3" w:rsidP="009514F3">
            <w:pPr>
              <w:shd w:val="clear" w:color="auto" w:fill="FFFFFF"/>
              <w:jc w:val="right"/>
              <w:rPr>
                <w:b/>
                <w:color w:val="000000"/>
                <w:sz w:val="20"/>
                <w:szCs w:val="20"/>
              </w:rPr>
            </w:pPr>
            <w:r w:rsidRPr="009532A1">
              <w:rPr>
                <w:b/>
                <w:color w:val="000000"/>
                <w:sz w:val="20"/>
                <w:szCs w:val="20"/>
              </w:rPr>
              <w:t>9,</w:t>
            </w:r>
            <w:r>
              <w:rPr>
                <w:b/>
                <w:color w:val="000000"/>
                <w:sz w:val="20"/>
                <w:szCs w:val="20"/>
              </w:rPr>
              <w:t>863,948</w:t>
            </w:r>
          </w:p>
        </w:tc>
        <w:tc>
          <w:tcPr>
            <w:tcW w:w="645" w:type="pct"/>
            <w:shd w:val="clear" w:color="auto" w:fill="auto"/>
          </w:tcPr>
          <w:p w14:paraId="0217397F" w14:textId="57367AFA" w:rsidR="009514F3" w:rsidRPr="009532A1" w:rsidRDefault="009514F3" w:rsidP="009514F3">
            <w:pPr>
              <w:shd w:val="clear" w:color="auto" w:fill="FFFFFF"/>
              <w:jc w:val="right"/>
              <w:rPr>
                <w:b/>
                <w:color w:val="000000"/>
                <w:sz w:val="20"/>
                <w:szCs w:val="20"/>
              </w:rPr>
            </w:pPr>
            <w:r>
              <w:rPr>
                <w:b/>
                <w:color w:val="000000"/>
                <w:sz w:val="20"/>
                <w:szCs w:val="20"/>
              </w:rPr>
              <w:t>937,075</w:t>
            </w:r>
          </w:p>
        </w:tc>
        <w:tc>
          <w:tcPr>
            <w:tcW w:w="578" w:type="pct"/>
            <w:shd w:val="clear" w:color="auto" w:fill="auto"/>
          </w:tcPr>
          <w:p w14:paraId="50057841" w14:textId="31A80566" w:rsidR="009514F3" w:rsidRPr="009532A1" w:rsidRDefault="009514F3" w:rsidP="009514F3">
            <w:pPr>
              <w:shd w:val="clear" w:color="auto" w:fill="FFFFFF"/>
              <w:jc w:val="right"/>
              <w:rPr>
                <w:b/>
                <w:color w:val="000000"/>
                <w:sz w:val="20"/>
                <w:szCs w:val="20"/>
              </w:rPr>
            </w:pPr>
            <w:r w:rsidRPr="009532A1">
              <w:rPr>
                <w:b/>
                <w:color w:val="000000"/>
                <w:sz w:val="20"/>
                <w:szCs w:val="20"/>
              </w:rPr>
              <w:t>10,</w:t>
            </w:r>
            <w:r>
              <w:rPr>
                <w:b/>
                <w:color w:val="000000"/>
                <w:sz w:val="20"/>
                <w:szCs w:val="20"/>
              </w:rPr>
              <w:t>801,023</w:t>
            </w:r>
          </w:p>
        </w:tc>
      </w:tr>
    </w:tbl>
    <w:p w14:paraId="797B8013" w14:textId="77777777" w:rsidR="00930EA6" w:rsidRPr="009532A1" w:rsidRDefault="00930EA6" w:rsidP="00AA4E74">
      <w:pPr>
        <w:pStyle w:val="Footer"/>
        <w:shd w:val="clear" w:color="auto" w:fill="FFFFFF"/>
        <w:tabs>
          <w:tab w:val="clear" w:pos="4320"/>
          <w:tab w:val="clear" w:pos="8640"/>
        </w:tabs>
        <w:ind w:left="-360"/>
        <w:rPr>
          <w:bCs/>
          <w:color w:val="000000"/>
          <w:sz w:val="18"/>
          <w:szCs w:val="18"/>
          <w:lang w:val="en-US"/>
        </w:rPr>
      </w:pPr>
    </w:p>
    <w:p w14:paraId="11ED56DC" w14:textId="77777777" w:rsidR="00D245A7" w:rsidRPr="009532A1" w:rsidRDefault="00D245A7" w:rsidP="00AA4E74">
      <w:pPr>
        <w:pStyle w:val="Footer"/>
        <w:shd w:val="clear" w:color="auto" w:fill="FFFFFF"/>
        <w:tabs>
          <w:tab w:val="clear" w:pos="4320"/>
          <w:tab w:val="clear" w:pos="8640"/>
        </w:tabs>
        <w:rPr>
          <w:bCs/>
          <w:color w:val="000000"/>
          <w:sz w:val="18"/>
          <w:szCs w:val="18"/>
          <w:lang w:val="en-US"/>
        </w:rPr>
      </w:pPr>
    </w:p>
    <w:p w14:paraId="5929F66F" w14:textId="77777777" w:rsidR="00181537" w:rsidRPr="009532A1" w:rsidRDefault="0076121E" w:rsidP="00AA4E74">
      <w:pPr>
        <w:pStyle w:val="GEFTableHeading"/>
        <w:shd w:val="clear" w:color="auto" w:fill="FFFFFF"/>
        <w:rPr>
          <w:rFonts w:ascii="Times New Roman" w:hAnsi="Times New Roman"/>
        </w:rPr>
      </w:pPr>
      <w:bookmarkStart w:id="5" w:name="_Hlk511816142"/>
      <w:r w:rsidRPr="009532A1">
        <w:rPr>
          <w:rFonts w:ascii="Times New Roman" w:hAnsi="Times New Roman"/>
        </w:rPr>
        <w:t xml:space="preserve">E. </w:t>
      </w:r>
      <w:r w:rsidR="00181537" w:rsidRPr="009532A1">
        <w:rPr>
          <w:rFonts w:ascii="Times New Roman" w:hAnsi="Times New Roman"/>
        </w:rPr>
        <w:t xml:space="preserve"> Project preparation grant (ppg)</w:t>
      </w:r>
      <w:r w:rsidR="00E81713" w:rsidRPr="009532A1" w:rsidDel="00E81713">
        <w:rPr>
          <w:rStyle w:val="FootnoteReference"/>
          <w:rFonts w:ascii="Times New Roman" w:hAnsi="Times New Roman"/>
          <w:b w:val="0"/>
          <w:smallCaps w:val="0"/>
        </w:rPr>
        <w:t xml:space="preserve"> </w:t>
      </w:r>
    </w:p>
    <w:p w14:paraId="3986472D" w14:textId="7F34DC0C" w:rsidR="00A15EFA" w:rsidRPr="009532A1" w:rsidRDefault="00D54E10" w:rsidP="003C08E4">
      <w:pPr>
        <w:pStyle w:val="GEFTableHeading"/>
        <w:shd w:val="clear" w:color="auto" w:fill="FFFFFF"/>
        <w:spacing w:after="120"/>
        <w:rPr>
          <w:rFonts w:ascii="Times New Roman" w:hAnsi="Times New Roman"/>
          <w:b w:val="0"/>
          <w:smallCaps w:val="0"/>
          <w:sz w:val="20"/>
          <w:szCs w:val="20"/>
        </w:rPr>
      </w:pPr>
      <w:r w:rsidRPr="009532A1">
        <w:rPr>
          <w:rFonts w:ascii="Times New Roman" w:hAnsi="Times New Roman"/>
          <w:b w:val="0"/>
          <w:smallCaps w:val="0"/>
        </w:rPr>
        <w:t xml:space="preserve">     </w:t>
      </w:r>
      <w:r w:rsidR="00A61885" w:rsidRPr="009532A1">
        <w:rPr>
          <w:rFonts w:ascii="Times New Roman" w:hAnsi="Times New Roman"/>
          <w:b w:val="0"/>
          <w:smallCaps w:val="0"/>
        </w:rPr>
        <w:t>Is Project Preparation Grant requested? Yes</w:t>
      </w:r>
      <w:r w:rsidR="00A61885" w:rsidRPr="009532A1">
        <w:rPr>
          <w:rFonts w:ascii="Times New Roman" w:hAnsi="Times New Roman"/>
          <w:b w:val="0"/>
          <w:smallCaps w:val="0"/>
          <w:sz w:val="20"/>
          <w:szCs w:val="20"/>
        </w:rPr>
        <w:t xml:space="preserve"> </w:t>
      </w:r>
      <w:r w:rsidR="00731846" w:rsidRPr="009532A1">
        <w:rPr>
          <w:rFonts w:ascii="Times New Roman" w:hAnsi="Times New Roman"/>
          <w:b w:val="0"/>
          <w:smallCaps w:val="0"/>
          <w:sz w:val="20"/>
          <w:szCs w:val="20"/>
        </w:rPr>
        <w:fldChar w:fldCharType="begin">
          <w:ffData>
            <w:name w:val="PPG_requested_yes"/>
            <w:enabled/>
            <w:calcOnExit w:val="0"/>
            <w:checkBox>
              <w:sizeAuto/>
              <w:default w:val="1"/>
            </w:checkBox>
          </w:ffData>
        </w:fldChar>
      </w:r>
      <w:bookmarkStart w:id="6" w:name="PPG_requested_yes"/>
      <w:r w:rsidR="00731846" w:rsidRPr="009532A1">
        <w:rPr>
          <w:rFonts w:ascii="Times New Roman" w:hAnsi="Times New Roman"/>
          <w:b w:val="0"/>
          <w:smallCaps w:val="0"/>
          <w:sz w:val="20"/>
          <w:szCs w:val="20"/>
        </w:rPr>
        <w:instrText xml:space="preserve"> FORMCHECKBOX </w:instrText>
      </w:r>
      <w:r w:rsidR="008202C8">
        <w:rPr>
          <w:rFonts w:ascii="Times New Roman" w:hAnsi="Times New Roman"/>
          <w:b w:val="0"/>
          <w:smallCaps w:val="0"/>
          <w:sz w:val="20"/>
          <w:szCs w:val="20"/>
        </w:rPr>
      </w:r>
      <w:r w:rsidR="008202C8">
        <w:rPr>
          <w:rFonts w:ascii="Times New Roman" w:hAnsi="Times New Roman"/>
          <w:b w:val="0"/>
          <w:smallCaps w:val="0"/>
          <w:sz w:val="20"/>
          <w:szCs w:val="20"/>
        </w:rPr>
        <w:fldChar w:fldCharType="separate"/>
      </w:r>
      <w:r w:rsidR="00731846" w:rsidRPr="009532A1">
        <w:rPr>
          <w:rFonts w:ascii="Times New Roman" w:hAnsi="Times New Roman"/>
          <w:b w:val="0"/>
          <w:smallCaps w:val="0"/>
          <w:sz w:val="20"/>
          <w:szCs w:val="20"/>
        </w:rPr>
        <w:fldChar w:fldCharType="end"/>
      </w:r>
      <w:bookmarkEnd w:id="6"/>
      <w:r w:rsidR="00A61885" w:rsidRPr="009532A1">
        <w:rPr>
          <w:rFonts w:ascii="Times New Roman" w:hAnsi="Times New Roman"/>
          <w:b w:val="0"/>
          <w:smallCaps w:val="0"/>
          <w:sz w:val="20"/>
          <w:szCs w:val="20"/>
        </w:rPr>
        <w:t xml:space="preserve">   No </w:t>
      </w:r>
      <w:r w:rsidR="00774E40" w:rsidRPr="009532A1">
        <w:rPr>
          <w:rFonts w:ascii="Times New Roman" w:hAnsi="Times New Roman"/>
          <w:b w:val="0"/>
          <w:smallCaps w:val="0"/>
          <w:sz w:val="20"/>
          <w:szCs w:val="20"/>
        </w:rPr>
        <w:fldChar w:fldCharType="begin">
          <w:ffData>
            <w:name w:val="PPG_requested_no"/>
            <w:enabled/>
            <w:calcOnExit w:val="0"/>
            <w:checkBox>
              <w:sizeAuto/>
              <w:default w:val="0"/>
            </w:checkBox>
          </w:ffData>
        </w:fldChar>
      </w:r>
      <w:bookmarkStart w:id="7" w:name="PPG_requested_no"/>
      <w:r w:rsidR="00774E40" w:rsidRPr="009532A1">
        <w:rPr>
          <w:rFonts w:ascii="Times New Roman" w:hAnsi="Times New Roman"/>
          <w:b w:val="0"/>
          <w:smallCaps w:val="0"/>
          <w:sz w:val="20"/>
          <w:szCs w:val="20"/>
        </w:rPr>
        <w:instrText xml:space="preserve"> FORMCHECKBOX </w:instrText>
      </w:r>
      <w:r w:rsidR="008202C8">
        <w:rPr>
          <w:rFonts w:ascii="Times New Roman" w:hAnsi="Times New Roman"/>
          <w:b w:val="0"/>
          <w:smallCaps w:val="0"/>
          <w:sz w:val="20"/>
          <w:szCs w:val="20"/>
        </w:rPr>
      </w:r>
      <w:r w:rsidR="008202C8">
        <w:rPr>
          <w:rFonts w:ascii="Times New Roman" w:hAnsi="Times New Roman"/>
          <w:b w:val="0"/>
          <w:smallCaps w:val="0"/>
          <w:sz w:val="20"/>
          <w:szCs w:val="20"/>
        </w:rPr>
        <w:fldChar w:fldCharType="separate"/>
      </w:r>
      <w:r w:rsidR="00774E40" w:rsidRPr="009532A1">
        <w:rPr>
          <w:rFonts w:ascii="Times New Roman" w:hAnsi="Times New Roman"/>
          <w:b w:val="0"/>
          <w:smallCaps w:val="0"/>
          <w:sz w:val="20"/>
          <w:szCs w:val="20"/>
        </w:rPr>
        <w:fldChar w:fldCharType="end"/>
      </w:r>
      <w:bookmarkEnd w:id="7"/>
      <w:r w:rsidR="00A61885" w:rsidRPr="009532A1">
        <w:rPr>
          <w:rFonts w:ascii="Times New Roman" w:hAnsi="Times New Roman"/>
          <w:b w:val="0"/>
          <w:smallCaps w:val="0"/>
          <w:sz w:val="20"/>
          <w:szCs w:val="20"/>
        </w:rPr>
        <w:t xml:space="preserve"> If no, </w:t>
      </w:r>
      <w:r w:rsidR="00CA2E54" w:rsidRPr="009532A1">
        <w:rPr>
          <w:rFonts w:ascii="Times New Roman" w:hAnsi="Times New Roman"/>
          <w:b w:val="0"/>
          <w:smallCaps w:val="0"/>
          <w:sz w:val="20"/>
          <w:szCs w:val="20"/>
        </w:rPr>
        <w:t xml:space="preserve">skip item </w:t>
      </w:r>
      <w:r w:rsidR="009E23AE" w:rsidRPr="009532A1">
        <w:rPr>
          <w:rFonts w:ascii="Times New Roman" w:hAnsi="Times New Roman"/>
          <w:b w:val="0"/>
          <w:smallCaps w:val="0"/>
          <w:sz w:val="20"/>
          <w:szCs w:val="20"/>
        </w:rPr>
        <w:t>E</w:t>
      </w:r>
      <w:r w:rsidR="001C7FEA" w:rsidRPr="009532A1">
        <w:rPr>
          <w:rFonts w:ascii="Times New Roman" w:hAnsi="Times New Roman"/>
          <w:b w:val="0"/>
          <w:smallCaps w:val="0"/>
          <w:sz w:val="20"/>
          <w:szCs w:val="20"/>
        </w:rPr>
        <w:t>.</w:t>
      </w:r>
      <w:bookmarkEnd w:id="5"/>
    </w:p>
    <w:p w14:paraId="6F656A27" w14:textId="77777777" w:rsidR="006F3B05" w:rsidRPr="009532A1" w:rsidRDefault="006F3B05" w:rsidP="00AA4E74">
      <w:pPr>
        <w:pStyle w:val="Footer"/>
        <w:shd w:val="clear" w:color="auto" w:fill="FFFFFF"/>
        <w:tabs>
          <w:tab w:val="clear" w:pos="4320"/>
          <w:tab w:val="clear" w:pos="8640"/>
        </w:tabs>
        <w:spacing w:after="80"/>
        <w:ind w:left="-720"/>
        <w:rPr>
          <w:b/>
          <w:color w:val="000000"/>
          <w:sz w:val="22"/>
          <w:szCs w:val="22"/>
          <w:lang w:val="en-US"/>
        </w:rPr>
      </w:pPr>
      <w:bookmarkStart w:id="8" w:name="PPG"/>
      <w:r w:rsidRPr="009532A1">
        <w:rPr>
          <w:rFonts w:ascii="Times New Roman Bold" w:hAnsi="Times New Roman Bold"/>
          <w:b/>
          <w:smallCaps/>
          <w:color w:val="000000"/>
          <w:sz w:val="22"/>
          <w:szCs w:val="22"/>
          <w:lang w:val="en-US"/>
        </w:rPr>
        <w:t>PPG  Amount requested</w:t>
      </w:r>
      <w:bookmarkEnd w:id="8"/>
      <w:r w:rsidRPr="009532A1">
        <w:rPr>
          <w:b/>
          <w:smallCaps/>
          <w:color w:val="000000"/>
          <w:sz w:val="22"/>
          <w:szCs w:val="22"/>
          <w:lang w:val="en-US"/>
        </w:rPr>
        <w:t xml:space="preserve"> by agency</w:t>
      </w:r>
      <w:r w:rsidR="00C36288" w:rsidRPr="009532A1">
        <w:rPr>
          <w:b/>
          <w:smallCaps/>
          <w:color w:val="000000"/>
          <w:sz w:val="22"/>
          <w:szCs w:val="22"/>
          <w:lang w:val="en-US"/>
        </w:rPr>
        <w:t>(ies)</w:t>
      </w:r>
      <w:r w:rsidRPr="009532A1">
        <w:rPr>
          <w:b/>
          <w:smallCaps/>
          <w:color w:val="000000"/>
          <w:sz w:val="22"/>
          <w:szCs w:val="22"/>
          <w:lang w:val="en-US"/>
        </w:rPr>
        <w:t xml:space="preserve">, </w:t>
      </w:r>
      <w:r w:rsidR="00F43951" w:rsidRPr="009532A1">
        <w:rPr>
          <w:b/>
          <w:smallCaps/>
          <w:color w:val="000000"/>
          <w:sz w:val="22"/>
          <w:szCs w:val="22"/>
          <w:lang w:val="en-US"/>
        </w:rPr>
        <w:t xml:space="preserve">Trust Fund, </w:t>
      </w:r>
      <w:r w:rsidRPr="009532A1">
        <w:rPr>
          <w:b/>
          <w:smallCaps/>
          <w:color w:val="000000"/>
          <w:sz w:val="22"/>
          <w:szCs w:val="22"/>
          <w:lang w:val="en-US"/>
        </w:rPr>
        <w:t xml:space="preserve"> country</w:t>
      </w:r>
      <w:r w:rsidR="00C36288" w:rsidRPr="009532A1">
        <w:rPr>
          <w:b/>
          <w:smallCaps/>
          <w:color w:val="000000"/>
          <w:sz w:val="22"/>
          <w:szCs w:val="22"/>
          <w:lang w:val="en-US"/>
        </w:rPr>
        <w:t>(ies)</w:t>
      </w:r>
      <w:r w:rsidR="00F43951" w:rsidRPr="009532A1">
        <w:rPr>
          <w:b/>
          <w:smallCaps/>
          <w:color w:val="000000"/>
          <w:sz w:val="22"/>
          <w:szCs w:val="22"/>
          <w:lang w:val="en-US"/>
        </w:rPr>
        <w:t xml:space="preserve"> and </w:t>
      </w:r>
      <w:r w:rsidR="00C36288" w:rsidRPr="009532A1">
        <w:rPr>
          <w:b/>
          <w:smallCaps/>
          <w:color w:val="000000"/>
          <w:sz w:val="22"/>
          <w:szCs w:val="22"/>
          <w:lang w:val="en-US"/>
        </w:rPr>
        <w:t xml:space="preserve">the Programming </w:t>
      </w:r>
      <w:r w:rsidR="00F43951" w:rsidRPr="009532A1">
        <w:rPr>
          <w:b/>
          <w:smallCaps/>
          <w:color w:val="000000"/>
          <w:sz w:val="22"/>
          <w:szCs w:val="22"/>
          <w:lang w:val="en-US"/>
        </w:rPr>
        <w:t xml:space="preserve"> of funds</w:t>
      </w:r>
    </w:p>
    <w:tbl>
      <w:tblPr>
        <w:tblW w:w="1044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900"/>
        <w:gridCol w:w="1800"/>
        <w:gridCol w:w="1710"/>
        <w:gridCol w:w="1980"/>
        <w:gridCol w:w="1170"/>
        <w:gridCol w:w="990"/>
        <w:gridCol w:w="990"/>
      </w:tblGrid>
      <w:tr w:rsidR="006E2784" w:rsidRPr="009532A1" w14:paraId="1D3529E2" w14:textId="77777777" w:rsidTr="00653C3F">
        <w:trPr>
          <w:trHeight w:val="224"/>
        </w:trPr>
        <w:tc>
          <w:tcPr>
            <w:tcW w:w="900" w:type="dxa"/>
            <w:vMerge w:val="restart"/>
            <w:vAlign w:val="center"/>
          </w:tcPr>
          <w:p w14:paraId="26C68037" w14:textId="77777777" w:rsidR="006E2784" w:rsidRPr="009532A1" w:rsidRDefault="006E2784" w:rsidP="00653C3F">
            <w:pPr>
              <w:shd w:val="clear" w:color="auto" w:fill="FFFFFF"/>
              <w:spacing w:after="80"/>
              <w:jc w:val="center"/>
              <w:rPr>
                <w:b/>
                <w:color w:val="000000"/>
                <w:sz w:val="20"/>
                <w:szCs w:val="20"/>
              </w:rPr>
            </w:pPr>
            <w:r w:rsidRPr="009532A1">
              <w:rPr>
                <w:b/>
                <w:color w:val="000000"/>
                <w:sz w:val="20"/>
                <w:szCs w:val="20"/>
              </w:rPr>
              <w:t>GEF Agency</w:t>
            </w:r>
          </w:p>
        </w:tc>
        <w:tc>
          <w:tcPr>
            <w:tcW w:w="900" w:type="dxa"/>
            <w:vMerge w:val="restart"/>
            <w:shd w:val="clear" w:color="auto" w:fill="auto"/>
            <w:vAlign w:val="center"/>
          </w:tcPr>
          <w:p w14:paraId="2831902E" w14:textId="77777777" w:rsidR="006E2784" w:rsidRPr="009532A1" w:rsidRDefault="006E2784" w:rsidP="00653C3F">
            <w:pPr>
              <w:shd w:val="clear" w:color="auto" w:fill="FFFFFF"/>
              <w:spacing w:after="80"/>
              <w:jc w:val="center"/>
              <w:rPr>
                <w:b/>
                <w:color w:val="000000"/>
                <w:sz w:val="20"/>
                <w:szCs w:val="20"/>
              </w:rPr>
            </w:pPr>
            <w:r w:rsidRPr="009532A1">
              <w:rPr>
                <w:b/>
                <w:color w:val="000000"/>
                <w:sz w:val="20"/>
                <w:szCs w:val="20"/>
              </w:rPr>
              <w:t>Trust Fund</w:t>
            </w:r>
          </w:p>
        </w:tc>
        <w:tc>
          <w:tcPr>
            <w:tcW w:w="1800" w:type="dxa"/>
            <w:vMerge w:val="restart"/>
            <w:shd w:val="clear" w:color="auto" w:fill="auto"/>
            <w:vAlign w:val="center"/>
          </w:tcPr>
          <w:p w14:paraId="1074F228" w14:textId="77777777" w:rsidR="006E2784" w:rsidRPr="009532A1" w:rsidRDefault="006E2784" w:rsidP="00653C3F">
            <w:pPr>
              <w:shd w:val="clear" w:color="auto" w:fill="FFFFFF"/>
              <w:spacing w:after="80"/>
              <w:ind w:right="-108"/>
              <w:jc w:val="center"/>
              <w:rPr>
                <w:b/>
                <w:color w:val="000000"/>
                <w:sz w:val="20"/>
                <w:szCs w:val="20"/>
              </w:rPr>
            </w:pPr>
            <w:r w:rsidRPr="009532A1">
              <w:rPr>
                <w:b/>
                <w:color w:val="000000"/>
                <w:sz w:val="20"/>
                <w:szCs w:val="20"/>
              </w:rPr>
              <w:t xml:space="preserve">Country/ </w:t>
            </w:r>
          </w:p>
          <w:p w14:paraId="717A99E8" w14:textId="77777777" w:rsidR="006E2784" w:rsidRPr="009532A1" w:rsidRDefault="006E2784" w:rsidP="00653C3F">
            <w:pPr>
              <w:shd w:val="clear" w:color="auto" w:fill="FFFFFF"/>
              <w:spacing w:after="80"/>
              <w:ind w:right="-108"/>
              <w:jc w:val="center"/>
              <w:rPr>
                <w:color w:val="000000"/>
                <w:sz w:val="20"/>
                <w:szCs w:val="20"/>
              </w:rPr>
            </w:pPr>
            <w:r w:rsidRPr="009532A1">
              <w:rPr>
                <w:b/>
                <w:color w:val="000000"/>
                <w:sz w:val="20"/>
                <w:szCs w:val="20"/>
              </w:rPr>
              <w:t>Regional/Global</w:t>
            </w:r>
            <w:r w:rsidRPr="009532A1">
              <w:rPr>
                <w:color w:val="000000"/>
                <w:sz w:val="20"/>
                <w:szCs w:val="20"/>
              </w:rPr>
              <w:t xml:space="preserve"> </w:t>
            </w:r>
          </w:p>
        </w:tc>
        <w:tc>
          <w:tcPr>
            <w:tcW w:w="1710" w:type="dxa"/>
            <w:vMerge w:val="restart"/>
            <w:shd w:val="clear" w:color="auto" w:fill="auto"/>
            <w:vAlign w:val="center"/>
          </w:tcPr>
          <w:p w14:paraId="076F4E06" w14:textId="77777777" w:rsidR="006E2784" w:rsidRPr="009532A1" w:rsidRDefault="006E2784" w:rsidP="00653C3F">
            <w:pPr>
              <w:shd w:val="clear" w:color="auto" w:fill="FFFFFF"/>
              <w:jc w:val="center"/>
              <w:rPr>
                <w:b/>
                <w:color w:val="000000"/>
                <w:sz w:val="22"/>
                <w:szCs w:val="22"/>
              </w:rPr>
            </w:pPr>
            <w:r w:rsidRPr="009532A1">
              <w:rPr>
                <w:b/>
                <w:color w:val="000000"/>
                <w:sz w:val="22"/>
                <w:szCs w:val="22"/>
              </w:rPr>
              <w:t>Focal Area</w:t>
            </w:r>
          </w:p>
        </w:tc>
        <w:tc>
          <w:tcPr>
            <w:tcW w:w="1980" w:type="dxa"/>
            <w:vMerge w:val="restart"/>
            <w:shd w:val="clear" w:color="auto" w:fill="auto"/>
            <w:vAlign w:val="center"/>
          </w:tcPr>
          <w:p w14:paraId="5410EFA8" w14:textId="77777777" w:rsidR="006E2784" w:rsidRPr="009532A1" w:rsidRDefault="006E2784" w:rsidP="00653C3F">
            <w:pPr>
              <w:shd w:val="clear" w:color="auto" w:fill="FFFFFF"/>
              <w:jc w:val="center"/>
              <w:rPr>
                <w:b/>
                <w:color w:val="000000"/>
                <w:sz w:val="22"/>
                <w:szCs w:val="22"/>
              </w:rPr>
            </w:pPr>
            <w:r w:rsidRPr="009532A1">
              <w:rPr>
                <w:b/>
                <w:color w:val="000000"/>
                <w:sz w:val="22"/>
                <w:szCs w:val="22"/>
              </w:rPr>
              <w:t>Programming</w:t>
            </w:r>
          </w:p>
          <w:p w14:paraId="28C6D1B4" w14:textId="77777777" w:rsidR="006E2784" w:rsidRPr="009532A1" w:rsidRDefault="006E2784" w:rsidP="00653C3F">
            <w:pPr>
              <w:shd w:val="clear" w:color="auto" w:fill="FFFFFF"/>
              <w:jc w:val="center"/>
              <w:rPr>
                <w:b/>
                <w:color w:val="000000"/>
                <w:sz w:val="22"/>
                <w:szCs w:val="22"/>
              </w:rPr>
            </w:pPr>
            <w:r w:rsidRPr="009532A1">
              <w:rPr>
                <w:b/>
                <w:color w:val="000000"/>
                <w:sz w:val="22"/>
                <w:szCs w:val="22"/>
              </w:rPr>
              <w:t xml:space="preserve"> of Funds</w:t>
            </w:r>
          </w:p>
        </w:tc>
        <w:tc>
          <w:tcPr>
            <w:tcW w:w="3150" w:type="dxa"/>
            <w:gridSpan w:val="3"/>
            <w:shd w:val="clear" w:color="auto" w:fill="auto"/>
            <w:vAlign w:val="center"/>
          </w:tcPr>
          <w:p w14:paraId="6E67BFC7" w14:textId="77777777" w:rsidR="006E2784" w:rsidRPr="009532A1" w:rsidRDefault="006E2784" w:rsidP="00653C3F">
            <w:pPr>
              <w:shd w:val="clear" w:color="auto" w:fill="FFFFFF"/>
              <w:spacing w:after="80"/>
              <w:jc w:val="center"/>
              <w:rPr>
                <w:b/>
                <w:color w:val="000000"/>
                <w:sz w:val="20"/>
                <w:szCs w:val="20"/>
              </w:rPr>
            </w:pPr>
            <w:r w:rsidRPr="009532A1">
              <w:rPr>
                <w:b/>
                <w:color w:val="000000"/>
                <w:sz w:val="20"/>
                <w:szCs w:val="20"/>
              </w:rPr>
              <w:t>(in $)</w:t>
            </w:r>
          </w:p>
        </w:tc>
      </w:tr>
      <w:tr w:rsidR="006E2784" w:rsidRPr="009532A1" w14:paraId="1AEE076E" w14:textId="77777777" w:rsidTr="00653C3F">
        <w:trPr>
          <w:trHeight w:val="277"/>
        </w:trPr>
        <w:tc>
          <w:tcPr>
            <w:tcW w:w="900" w:type="dxa"/>
            <w:vMerge/>
          </w:tcPr>
          <w:p w14:paraId="1B948EDB" w14:textId="77777777" w:rsidR="006E2784" w:rsidRPr="009532A1" w:rsidRDefault="006E2784" w:rsidP="00653C3F">
            <w:pPr>
              <w:shd w:val="clear" w:color="auto" w:fill="FFFFFF"/>
              <w:jc w:val="right"/>
              <w:rPr>
                <w:b/>
                <w:smallCaps/>
                <w:color w:val="000000"/>
                <w:sz w:val="20"/>
                <w:szCs w:val="20"/>
              </w:rPr>
            </w:pPr>
          </w:p>
        </w:tc>
        <w:tc>
          <w:tcPr>
            <w:tcW w:w="900" w:type="dxa"/>
            <w:vMerge/>
            <w:shd w:val="clear" w:color="auto" w:fill="auto"/>
          </w:tcPr>
          <w:p w14:paraId="2D39338A" w14:textId="77777777" w:rsidR="006E2784" w:rsidRPr="009532A1" w:rsidRDefault="006E2784" w:rsidP="00653C3F">
            <w:pPr>
              <w:shd w:val="clear" w:color="auto" w:fill="FFFFFF"/>
              <w:jc w:val="right"/>
              <w:rPr>
                <w:b/>
                <w:smallCaps/>
                <w:color w:val="000000"/>
                <w:sz w:val="20"/>
                <w:szCs w:val="20"/>
              </w:rPr>
            </w:pPr>
          </w:p>
        </w:tc>
        <w:tc>
          <w:tcPr>
            <w:tcW w:w="1800" w:type="dxa"/>
            <w:vMerge/>
            <w:shd w:val="clear" w:color="auto" w:fill="auto"/>
          </w:tcPr>
          <w:p w14:paraId="067AEFA8" w14:textId="77777777" w:rsidR="006E2784" w:rsidRPr="009532A1" w:rsidRDefault="006E2784" w:rsidP="00653C3F">
            <w:pPr>
              <w:shd w:val="clear" w:color="auto" w:fill="FFFFFF"/>
              <w:jc w:val="right"/>
              <w:rPr>
                <w:b/>
                <w:smallCaps/>
                <w:color w:val="000000"/>
                <w:sz w:val="20"/>
                <w:szCs w:val="20"/>
              </w:rPr>
            </w:pPr>
          </w:p>
        </w:tc>
        <w:tc>
          <w:tcPr>
            <w:tcW w:w="1710" w:type="dxa"/>
            <w:vMerge/>
            <w:shd w:val="clear" w:color="auto" w:fill="auto"/>
          </w:tcPr>
          <w:p w14:paraId="3548AE30" w14:textId="77777777" w:rsidR="006E2784" w:rsidRPr="009532A1" w:rsidRDefault="006E2784" w:rsidP="00653C3F">
            <w:pPr>
              <w:shd w:val="clear" w:color="auto" w:fill="FFFFFF"/>
              <w:jc w:val="right"/>
              <w:rPr>
                <w:b/>
                <w:color w:val="000000"/>
                <w:sz w:val="20"/>
                <w:szCs w:val="20"/>
              </w:rPr>
            </w:pPr>
          </w:p>
        </w:tc>
        <w:tc>
          <w:tcPr>
            <w:tcW w:w="1980" w:type="dxa"/>
            <w:vMerge/>
            <w:shd w:val="clear" w:color="auto" w:fill="auto"/>
          </w:tcPr>
          <w:p w14:paraId="404F3D15" w14:textId="77777777" w:rsidR="006E2784" w:rsidRPr="009532A1" w:rsidRDefault="006E2784" w:rsidP="00653C3F">
            <w:pPr>
              <w:shd w:val="clear" w:color="auto" w:fill="FFFFFF"/>
              <w:jc w:val="right"/>
              <w:rPr>
                <w:b/>
                <w:color w:val="000000"/>
                <w:sz w:val="20"/>
                <w:szCs w:val="20"/>
              </w:rPr>
            </w:pPr>
          </w:p>
        </w:tc>
        <w:tc>
          <w:tcPr>
            <w:tcW w:w="1170" w:type="dxa"/>
            <w:shd w:val="clear" w:color="auto" w:fill="auto"/>
            <w:vAlign w:val="center"/>
          </w:tcPr>
          <w:p w14:paraId="3AE719B5" w14:textId="77777777" w:rsidR="006E2784" w:rsidRPr="009532A1" w:rsidRDefault="006E2784" w:rsidP="00653C3F">
            <w:pPr>
              <w:shd w:val="clear" w:color="auto" w:fill="FFFFFF"/>
              <w:jc w:val="center"/>
              <w:rPr>
                <w:b/>
                <w:color w:val="000000"/>
                <w:sz w:val="20"/>
                <w:szCs w:val="20"/>
              </w:rPr>
            </w:pPr>
          </w:p>
          <w:p w14:paraId="4ED20EBE" w14:textId="77777777" w:rsidR="006E2784" w:rsidRPr="009532A1" w:rsidRDefault="006E2784" w:rsidP="00653C3F">
            <w:pPr>
              <w:shd w:val="clear" w:color="auto" w:fill="FFFFFF"/>
              <w:jc w:val="center"/>
              <w:rPr>
                <w:color w:val="000000"/>
                <w:sz w:val="20"/>
                <w:szCs w:val="20"/>
              </w:rPr>
            </w:pPr>
            <w:r w:rsidRPr="009532A1">
              <w:rPr>
                <w:b/>
                <w:color w:val="000000"/>
                <w:sz w:val="20"/>
                <w:szCs w:val="20"/>
              </w:rPr>
              <w:t xml:space="preserve">PPG </w:t>
            </w:r>
            <w:r w:rsidRPr="009532A1">
              <w:rPr>
                <w:color w:val="000000"/>
                <w:sz w:val="20"/>
                <w:szCs w:val="20"/>
              </w:rPr>
              <w:t>(a)</w:t>
            </w:r>
          </w:p>
        </w:tc>
        <w:tc>
          <w:tcPr>
            <w:tcW w:w="990" w:type="dxa"/>
            <w:shd w:val="clear" w:color="auto" w:fill="auto"/>
            <w:vAlign w:val="center"/>
          </w:tcPr>
          <w:p w14:paraId="6B8C6EA1" w14:textId="77777777" w:rsidR="006E2784" w:rsidRPr="009532A1" w:rsidRDefault="006E2784" w:rsidP="00653C3F">
            <w:pPr>
              <w:shd w:val="clear" w:color="auto" w:fill="FFFFFF"/>
              <w:jc w:val="center"/>
              <w:rPr>
                <w:color w:val="000000"/>
                <w:sz w:val="20"/>
                <w:szCs w:val="20"/>
              </w:rPr>
            </w:pPr>
            <w:bookmarkStart w:id="9" w:name="PPG_fee"/>
            <w:r w:rsidRPr="009532A1">
              <w:rPr>
                <w:color w:val="000000"/>
                <w:sz w:val="20"/>
                <w:szCs w:val="20"/>
              </w:rPr>
              <w:t>Agency</w:t>
            </w:r>
          </w:p>
          <w:p w14:paraId="057D0E01" w14:textId="77777777" w:rsidR="006E2784" w:rsidRPr="009532A1" w:rsidRDefault="006E2784" w:rsidP="00653C3F">
            <w:pPr>
              <w:shd w:val="clear" w:color="auto" w:fill="FFFFFF"/>
              <w:jc w:val="center"/>
              <w:rPr>
                <w:color w:val="000000"/>
                <w:sz w:val="20"/>
                <w:szCs w:val="20"/>
              </w:rPr>
            </w:pPr>
            <w:r w:rsidRPr="009532A1">
              <w:rPr>
                <w:color w:val="000000"/>
                <w:sz w:val="20"/>
                <w:szCs w:val="20"/>
              </w:rPr>
              <w:t>Fee</w:t>
            </w:r>
            <w:bookmarkEnd w:id="9"/>
            <w:r w:rsidRPr="009532A1">
              <w:rPr>
                <w:b/>
                <w:color w:val="000000"/>
                <w:sz w:val="20"/>
                <w:szCs w:val="20"/>
              </w:rPr>
              <w:t xml:space="preserve"> </w:t>
            </w:r>
            <w:r w:rsidRPr="009532A1">
              <w:rPr>
                <w:color w:val="000000"/>
                <w:sz w:val="20"/>
                <w:szCs w:val="20"/>
              </w:rPr>
              <w:t>(b)</w:t>
            </w:r>
          </w:p>
        </w:tc>
        <w:tc>
          <w:tcPr>
            <w:tcW w:w="990" w:type="dxa"/>
            <w:shd w:val="clear" w:color="auto" w:fill="auto"/>
            <w:vAlign w:val="center"/>
          </w:tcPr>
          <w:p w14:paraId="298EE50D" w14:textId="77777777" w:rsidR="006E2784" w:rsidRPr="009532A1" w:rsidRDefault="006E2784" w:rsidP="00653C3F">
            <w:pPr>
              <w:shd w:val="clear" w:color="auto" w:fill="FFFFFF"/>
              <w:jc w:val="center"/>
              <w:rPr>
                <w:b/>
                <w:color w:val="000000"/>
                <w:sz w:val="20"/>
                <w:szCs w:val="20"/>
              </w:rPr>
            </w:pPr>
            <w:r w:rsidRPr="009532A1">
              <w:rPr>
                <w:b/>
                <w:color w:val="000000"/>
                <w:sz w:val="20"/>
                <w:szCs w:val="20"/>
              </w:rPr>
              <w:t>Total</w:t>
            </w:r>
          </w:p>
          <w:p w14:paraId="69F5EF66" w14:textId="77777777" w:rsidR="006E2784" w:rsidRPr="009532A1" w:rsidRDefault="006E2784" w:rsidP="00653C3F">
            <w:pPr>
              <w:shd w:val="clear" w:color="auto" w:fill="FFFFFF"/>
              <w:jc w:val="center"/>
              <w:rPr>
                <w:color w:val="000000"/>
                <w:sz w:val="20"/>
                <w:szCs w:val="20"/>
              </w:rPr>
            </w:pPr>
            <w:r w:rsidRPr="009532A1">
              <w:rPr>
                <w:color w:val="000000"/>
                <w:sz w:val="20"/>
                <w:szCs w:val="20"/>
              </w:rPr>
              <w:t>c = a + b</w:t>
            </w:r>
          </w:p>
        </w:tc>
      </w:tr>
      <w:tr w:rsidR="006E2784" w:rsidRPr="009532A1" w14:paraId="60F72BE8" w14:textId="77777777" w:rsidTr="00653C3F">
        <w:trPr>
          <w:trHeight w:val="215"/>
        </w:trPr>
        <w:tc>
          <w:tcPr>
            <w:tcW w:w="900" w:type="dxa"/>
          </w:tcPr>
          <w:p w14:paraId="389FC59A" w14:textId="77777777" w:rsidR="006E2784" w:rsidRPr="009532A1" w:rsidRDefault="006E2784" w:rsidP="00653C3F">
            <w:pPr>
              <w:shd w:val="clear" w:color="auto" w:fill="FFFFFF"/>
              <w:rPr>
                <w:color w:val="000000"/>
                <w:sz w:val="20"/>
                <w:szCs w:val="20"/>
              </w:rPr>
            </w:pPr>
            <w:r w:rsidRPr="009532A1">
              <w:rPr>
                <w:color w:val="000000"/>
                <w:sz w:val="20"/>
                <w:szCs w:val="20"/>
              </w:rPr>
              <w:t>UNDP</w:t>
            </w:r>
          </w:p>
        </w:tc>
        <w:tc>
          <w:tcPr>
            <w:tcW w:w="900" w:type="dxa"/>
            <w:shd w:val="clear" w:color="auto" w:fill="auto"/>
          </w:tcPr>
          <w:p w14:paraId="646C7916" w14:textId="77777777" w:rsidR="006E2784" w:rsidRPr="009532A1" w:rsidRDefault="006E2784" w:rsidP="00653C3F">
            <w:pPr>
              <w:shd w:val="clear" w:color="auto" w:fill="FFFFFF"/>
              <w:rPr>
                <w:bCs/>
                <w:smallCaps/>
                <w:color w:val="000000"/>
                <w:sz w:val="20"/>
                <w:szCs w:val="20"/>
              </w:rPr>
            </w:pPr>
            <w:r w:rsidRPr="009532A1">
              <w:rPr>
                <w:color w:val="000000"/>
                <w:sz w:val="20"/>
                <w:szCs w:val="20"/>
              </w:rPr>
              <w:t>GEFTF</w:t>
            </w:r>
          </w:p>
        </w:tc>
        <w:tc>
          <w:tcPr>
            <w:tcW w:w="1800" w:type="dxa"/>
            <w:shd w:val="clear" w:color="auto" w:fill="auto"/>
          </w:tcPr>
          <w:p w14:paraId="306E4085" w14:textId="77777777" w:rsidR="006E2784" w:rsidRPr="009532A1" w:rsidRDefault="006E2784" w:rsidP="00653C3F">
            <w:pPr>
              <w:shd w:val="clear" w:color="auto" w:fill="FFFFFF"/>
              <w:rPr>
                <w:color w:val="000000"/>
                <w:sz w:val="20"/>
                <w:szCs w:val="20"/>
              </w:rPr>
            </w:pPr>
            <w:r w:rsidRPr="009532A1">
              <w:rPr>
                <w:color w:val="000000"/>
                <w:sz w:val="20"/>
                <w:szCs w:val="20"/>
              </w:rPr>
              <w:t xml:space="preserve">Honduras   </w:t>
            </w:r>
          </w:p>
        </w:tc>
        <w:tc>
          <w:tcPr>
            <w:tcW w:w="1710" w:type="dxa"/>
            <w:shd w:val="clear" w:color="auto" w:fill="auto"/>
          </w:tcPr>
          <w:p w14:paraId="10AE0E01" w14:textId="77777777" w:rsidR="006E2784" w:rsidRPr="009532A1" w:rsidRDefault="006E2784" w:rsidP="00653C3F">
            <w:pPr>
              <w:shd w:val="clear" w:color="auto" w:fill="FFFFFF"/>
              <w:rPr>
                <w:color w:val="000000"/>
                <w:sz w:val="20"/>
                <w:szCs w:val="20"/>
              </w:rPr>
            </w:pPr>
            <w:r w:rsidRPr="009532A1">
              <w:rPr>
                <w:color w:val="000000"/>
                <w:sz w:val="20"/>
                <w:szCs w:val="20"/>
              </w:rPr>
              <w:t>Biodiversity</w:t>
            </w:r>
          </w:p>
        </w:tc>
        <w:tc>
          <w:tcPr>
            <w:tcW w:w="1980" w:type="dxa"/>
            <w:shd w:val="clear" w:color="auto" w:fill="auto"/>
          </w:tcPr>
          <w:p w14:paraId="005BEE1F" w14:textId="77777777" w:rsidR="006E2784" w:rsidRPr="009532A1" w:rsidRDefault="006E2784" w:rsidP="00653C3F">
            <w:pPr>
              <w:shd w:val="clear" w:color="auto" w:fill="FFFFFF"/>
              <w:rPr>
                <w:color w:val="000000"/>
                <w:sz w:val="20"/>
                <w:szCs w:val="20"/>
              </w:rPr>
            </w:pPr>
          </w:p>
        </w:tc>
        <w:tc>
          <w:tcPr>
            <w:tcW w:w="1170" w:type="dxa"/>
            <w:shd w:val="clear" w:color="auto" w:fill="auto"/>
          </w:tcPr>
          <w:p w14:paraId="61CABFC0" w14:textId="77777777" w:rsidR="006E2784" w:rsidRPr="009532A1" w:rsidRDefault="006E2784" w:rsidP="00653C3F">
            <w:pPr>
              <w:shd w:val="clear" w:color="auto" w:fill="FFFFFF"/>
              <w:jc w:val="right"/>
              <w:rPr>
                <w:color w:val="000000"/>
                <w:sz w:val="20"/>
                <w:szCs w:val="20"/>
              </w:rPr>
            </w:pPr>
            <w:r w:rsidRPr="009532A1">
              <w:rPr>
                <w:color w:val="000000"/>
                <w:sz w:val="20"/>
                <w:szCs w:val="20"/>
              </w:rPr>
              <w:t>200,000</w:t>
            </w:r>
          </w:p>
        </w:tc>
        <w:tc>
          <w:tcPr>
            <w:tcW w:w="990" w:type="dxa"/>
            <w:shd w:val="clear" w:color="auto" w:fill="auto"/>
          </w:tcPr>
          <w:p w14:paraId="3A2B1433" w14:textId="238BEA3B" w:rsidR="006E2784" w:rsidRPr="009532A1" w:rsidRDefault="009514F3" w:rsidP="00653C3F">
            <w:pPr>
              <w:shd w:val="clear" w:color="auto" w:fill="FFFFFF"/>
              <w:jc w:val="right"/>
              <w:rPr>
                <w:color w:val="000000"/>
                <w:sz w:val="20"/>
                <w:szCs w:val="20"/>
              </w:rPr>
            </w:pPr>
            <w:r>
              <w:rPr>
                <w:color w:val="000000"/>
                <w:sz w:val="20"/>
                <w:szCs w:val="20"/>
              </w:rPr>
              <w:t>19,000</w:t>
            </w:r>
          </w:p>
        </w:tc>
        <w:tc>
          <w:tcPr>
            <w:tcW w:w="990" w:type="dxa"/>
            <w:shd w:val="clear" w:color="auto" w:fill="auto"/>
          </w:tcPr>
          <w:p w14:paraId="21B2BC86" w14:textId="576A16F0" w:rsidR="006E2784" w:rsidRPr="009532A1" w:rsidRDefault="006E2784" w:rsidP="00653C3F">
            <w:pPr>
              <w:shd w:val="clear" w:color="auto" w:fill="FFFFFF"/>
              <w:jc w:val="right"/>
              <w:rPr>
                <w:color w:val="000000"/>
                <w:sz w:val="20"/>
                <w:szCs w:val="20"/>
              </w:rPr>
            </w:pPr>
            <w:r w:rsidRPr="009532A1">
              <w:rPr>
                <w:color w:val="000000"/>
                <w:sz w:val="20"/>
                <w:szCs w:val="20"/>
              </w:rPr>
              <w:t>21</w:t>
            </w:r>
            <w:r w:rsidR="009514F3">
              <w:rPr>
                <w:color w:val="000000"/>
                <w:sz w:val="20"/>
                <w:szCs w:val="20"/>
              </w:rPr>
              <w:t>9</w:t>
            </w:r>
            <w:r w:rsidRPr="009532A1">
              <w:rPr>
                <w:color w:val="000000"/>
                <w:sz w:val="20"/>
                <w:szCs w:val="20"/>
              </w:rPr>
              <w:t>,000</w:t>
            </w:r>
          </w:p>
        </w:tc>
      </w:tr>
      <w:tr w:rsidR="006E2784" w:rsidRPr="009532A1" w14:paraId="059F1EEB" w14:textId="77777777" w:rsidTr="00653C3F">
        <w:trPr>
          <w:trHeight w:val="215"/>
        </w:trPr>
        <w:tc>
          <w:tcPr>
            <w:tcW w:w="900" w:type="dxa"/>
          </w:tcPr>
          <w:p w14:paraId="055C4B36" w14:textId="77777777" w:rsidR="006E2784" w:rsidRPr="009532A1" w:rsidRDefault="006E2784" w:rsidP="00653C3F">
            <w:pPr>
              <w:shd w:val="clear" w:color="auto" w:fill="FFFFFF"/>
              <w:rPr>
                <w:color w:val="000000"/>
                <w:sz w:val="20"/>
                <w:szCs w:val="20"/>
              </w:rPr>
            </w:pPr>
            <w:r w:rsidRPr="009532A1">
              <w:rPr>
                <w:color w:val="000000"/>
                <w:sz w:val="20"/>
                <w:szCs w:val="20"/>
              </w:rPr>
              <w:t xml:space="preserve"> FAO</w:t>
            </w:r>
          </w:p>
        </w:tc>
        <w:tc>
          <w:tcPr>
            <w:tcW w:w="900" w:type="dxa"/>
            <w:shd w:val="clear" w:color="auto" w:fill="auto"/>
          </w:tcPr>
          <w:p w14:paraId="40BE079F" w14:textId="77777777" w:rsidR="006E2784" w:rsidRPr="009532A1" w:rsidRDefault="006E2784" w:rsidP="00653C3F">
            <w:pPr>
              <w:shd w:val="clear" w:color="auto" w:fill="FFFFFF"/>
              <w:rPr>
                <w:bCs/>
                <w:smallCaps/>
                <w:color w:val="000000"/>
                <w:sz w:val="20"/>
                <w:szCs w:val="20"/>
              </w:rPr>
            </w:pPr>
            <w:r w:rsidRPr="009532A1">
              <w:rPr>
                <w:color w:val="000000"/>
                <w:sz w:val="20"/>
                <w:szCs w:val="20"/>
              </w:rPr>
              <w:t>GEFTF</w:t>
            </w:r>
          </w:p>
        </w:tc>
        <w:tc>
          <w:tcPr>
            <w:tcW w:w="1800" w:type="dxa"/>
            <w:shd w:val="clear" w:color="auto" w:fill="auto"/>
          </w:tcPr>
          <w:p w14:paraId="553730A8" w14:textId="77777777" w:rsidR="006E2784" w:rsidRPr="009532A1" w:rsidRDefault="006E2784" w:rsidP="00653C3F">
            <w:pPr>
              <w:shd w:val="clear" w:color="auto" w:fill="FFFFFF"/>
              <w:rPr>
                <w:color w:val="000000"/>
                <w:sz w:val="20"/>
                <w:szCs w:val="20"/>
              </w:rPr>
            </w:pPr>
            <w:r w:rsidRPr="009532A1">
              <w:rPr>
                <w:color w:val="000000"/>
                <w:sz w:val="20"/>
                <w:szCs w:val="20"/>
              </w:rPr>
              <w:t xml:space="preserve">Honduras   </w:t>
            </w:r>
          </w:p>
        </w:tc>
        <w:tc>
          <w:tcPr>
            <w:tcW w:w="1710" w:type="dxa"/>
            <w:shd w:val="clear" w:color="auto" w:fill="auto"/>
          </w:tcPr>
          <w:p w14:paraId="41528B53" w14:textId="77777777" w:rsidR="006E2784" w:rsidRPr="009532A1" w:rsidRDefault="006E2784" w:rsidP="00653C3F">
            <w:pPr>
              <w:shd w:val="clear" w:color="auto" w:fill="FFFFFF"/>
              <w:rPr>
                <w:color w:val="000000"/>
                <w:sz w:val="20"/>
                <w:szCs w:val="20"/>
              </w:rPr>
            </w:pPr>
            <w:r w:rsidRPr="009532A1">
              <w:rPr>
                <w:color w:val="000000"/>
                <w:sz w:val="20"/>
                <w:szCs w:val="20"/>
              </w:rPr>
              <w:t>Land Degradation</w:t>
            </w:r>
          </w:p>
        </w:tc>
        <w:tc>
          <w:tcPr>
            <w:tcW w:w="1980" w:type="dxa"/>
            <w:shd w:val="clear" w:color="auto" w:fill="auto"/>
          </w:tcPr>
          <w:p w14:paraId="16B7D761" w14:textId="77777777" w:rsidR="006E2784" w:rsidRPr="009532A1" w:rsidRDefault="006E2784" w:rsidP="00653C3F">
            <w:pPr>
              <w:shd w:val="clear" w:color="auto" w:fill="FFFFFF"/>
              <w:rPr>
                <w:color w:val="000000"/>
                <w:sz w:val="20"/>
                <w:szCs w:val="20"/>
              </w:rPr>
            </w:pPr>
          </w:p>
        </w:tc>
        <w:tc>
          <w:tcPr>
            <w:tcW w:w="1170" w:type="dxa"/>
            <w:shd w:val="clear" w:color="auto" w:fill="auto"/>
          </w:tcPr>
          <w:p w14:paraId="25CE711E" w14:textId="77777777" w:rsidR="006E2784" w:rsidRPr="009532A1" w:rsidRDefault="006E2784" w:rsidP="00653C3F">
            <w:pPr>
              <w:shd w:val="clear" w:color="auto" w:fill="FFFFFF"/>
              <w:jc w:val="right"/>
              <w:rPr>
                <w:color w:val="000000"/>
                <w:sz w:val="20"/>
                <w:szCs w:val="20"/>
              </w:rPr>
            </w:pPr>
            <w:r w:rsidRPr="009532A1">
              <w:rPr>
                <w:color w:val="000000"/>
                <w:sz w:val="20"/>
                <w:szCs w:val="20"/>
              </w:rPr>
              <w:t>100,000</w:t>
            </w:r>
          </w:p>
        </w:tc>
        <w:tc>
          <w:tcPr>
            <w:tcW w:w="990" w:type="dxa"/>
            <w:shd w:val="clear" w:color="auto" w:fill="auto"/>
          </w:tcPr>
          <w:p w14:paraId="7BD64D4F" w14:textId="6F40F6A2" w:rsidR="006E2784" w:rsidRPr="009532A1" w:rsidRDefault="006E2784" w:rsidP="00653C3F">
            <w:pPr>
              <w:shd w:val="clear" w:color="auto" w:fill="FFFFFF"/>
              <w:jc w:val="right"/>
              <w:rPr>
                <w:color w:val="000000"/>
                <w:sz w:val="20"/>
                <w:szCs w:val="20"/>
              </w:rPr>
            </w:pPr>
            <w:r w:rsidRPr="009532A1">
              <w:rPr>
                <w:color w:val="000000"/>
                <w:sz w:val="20"/>
                <w:szCs w:val="20"/>
              </w:rPr>
              <w:t>9,</w:t>
            </w:r>
            <w:r w:rsidR="009514F3">
              <w:rPr>
                <w:color w:val="000000"/>
                <w:sz w:val="20"/>
                <w:szCs w:val="20"/>
              </w:rPr>
              <w:t>5</w:t>
            </w:r>
            <w:r w:rsidRPr="009532A1">
              <w:rPr>
                <w:color w:val="000000"/>
                <w:sz w:val="20"/>
                <w:szCs w:val="20"/>
              </w:rPr>
              <w:t>00</w:t>
            </w:r>
          </w:p>
        </w:tc>
        <w:tc>
          <w:tcPr>
            <w:tcW w:w="990" w:type="dxa"/>
            <w:shd w:val="clear" w:color="auto" w:fill="auto"/>
          </w:tcPr>
          <w:p w14:paraId="6760BF7D" w14:textId="4D0DF89E" w:rsidR="006E2784" w:rsidRPr="009532A1" w:rsidRDefault="006E2784" w:rsidP="00653C3F">
            <w:pPr>
              <w:shd w:val="clear" w:color="auto" w:fill="FFFFFF"/>
              <w:jc w:val="right"/>
              <w:rPr>
                <w:color w:val="000000"/>
                <w:sz w:val="20"/>
                <w:szCs w:val="20"/>
              </w:rPr>
            </w:pPr>
            <w:r w:rsidRPr="009532A1">
              <w:rPr>
                <w:color w:val="000000"/>
                <w:sz w:val="20"/>
                <w:szCs w:val="20"/>
              </w:rPr>
              <w:t>1</w:t>
            </w:r>
            <w:r w:rsidR="009514F3">
              <w:rPr>
                <w:color w:val="000000"/>
                <w:sz w:val="20"/>
                <w:szCs w:val="20"/>
              </w:rPr>
              <w:t>09</w:t>
            </w:r>
            <w:r w:rsidRPr="009532A1">
              <w:rPr>
                <w:color w:val="000000"/>
                <w:sz w:val="20"/>
                <w:szCs w:val="20"/>
              </w:rPr>
              <w:t>,</w:t>
            </w:r>
            <w:r w:rsidR="009514F3">
              <w:rPr>
                <w:color w:val="000000"/>
                <w:sz w:val="20"/>
                <w:szCs w:val="20"/>
              </w:rPr>
              <w:t>5</w:t>
            </w:r>
            <w:r w:rsidRPr="009532A1">
              <w:rPr>
                <w:color w:val="000000"/>
                <w:sz w:val="20"/>
                <w:szCs w:val="20"/>
              </w:rPr>
              <w:t>00</w:t>
            </w:r>
          </w:p>
        </w:tc>
      </w:tr>
      <w:tr w:rsidR="006E2784" w:rsidRPr="009532A1" w14:paraId="3975A3FB" w14:textId="77777777" w:rsidTr="00653C3F">
        <w:trPr>
          <w:trHeight w:val="253"/>
        </w:trPr>
        <w:tc>
          <w:tcPr>
            <w:tcW w:w="7290" w:type="dxa"/>
            <w:gridSpan w:val="5"/>
            <w:tcBorders>
              <w:top w:val="double" w:sz="4" w:space="0" w:color="auto"/>
            </w:tcBorders>
          </w:tcPr>
          <w:p w14:paraId="4471BE31" w14:textId="77777777" w:rsidR="006E2784" w:rsidRPr="009532A1" w:rsidRDefault="006E2784" w:rsidP="00653C3F">
            <w:pPr>
              <w:shd w:val="clear" w:color="auto" w:fill="FFFFFF"/>
              <w:jc w:val="both"/>
              <w:rPr>
                <w:color w:val="000000"/>
                <w:sz w:val="20"/>
                <w:szCs w:val="20"/>
              </w:rPr>
            </w:pPr>
            <w:r w:rsidRPr="009532A1">
              <w:rPr>
                <w:b/>
                <w:color w:val="000000"/>
                <w:sz w:val="20"/>
                <w:szCs w:val="20"/>
              </w:rPr>
              <w:t>Total PPG Amount</w:t>
            </w:r>
          </w:p>
        </w:tc>
        <w:tc>
          <w:tcPr>
            <w:tcW w:w="1170" w:type="dxa"/>
            <w:tcBorders>
              <w:top w:val="double" w:sz="4" w:space="0" w:color="auto"/>
            </w:tcBorders>
            <w:shd w:val="clear" w:color="auto" w:fill="auto"/>
          </w:tcPr>
          <w:p w14:paraId="5A9A26B4" w14:textId="77777777" w:rsidR="006E2784" w:rsidRPr="009532A1" w:rsidRDefault="006E2784" w:rsidP="00653C3F">
            <w:pPr>
              <w:shd w:val="clear" w:color="auto" w:fill="FFFFFF"/>
              <w:jc w:val="right"/>
              <w:rPr>
                <w:b/>
                <w:color w:val="000000"/>
                <w:sz w:val="20"/>
                <w:szCs w:val="20"/>
              </w:rPr>
            </w:pPr>
            <w:r w:rsidRPr="009532A1">
              <w:rPr>
                <w:b/>
                <w:color w:val="000000"/>
                <w:sz w:val="20"/>
                <w:szCs w:val="20"/>
              </w:rPr>
              <w:t>300,000</w:t>
            </w:r>
          </w:p>
        </w:tc>
        <w:tc>
          <w:tcPr>
            <w:tcW w:w="990" w:type="dxa"/>
            <w:tcBorders>
              <w:top w:val="double" w:sz="4" w:space="0" w:color="auto"/>
            </w:tcBorders>
            <w:shd w:val="clear" w:color="auto" w:fill="auto"/>
          </w:tcPr>
          <w:p w14:paraId="66CBBD7A" w14:textId="10D3DD45" w:rsidR="006E2784" w:rsidRPr="009532A1" w:rsidRDefault="006E2784" w:rsidP="00653C3F">
            <w:pPr>
              <w:shd w:val="clear" w:color="auto" w:fill="FFFFFF"/>
              <w:jc w:val="right"/>
              <w:rPr>
                <w:b/>
                <w:color w:val="000000"/>
                <w:sz w:val="20"/>
                <w:szCs w:val="20"/>
              </w:rPr>
            </w:pPr>
            <w:r w:rsidRPr="009532A1">
              <w:rPr>
                <w:b/>
                <w:color w:val="000000"/>
                <w:sz w:val="20"/>
                <w:szCs w:val="20"/>
              </w:rPr>
              <w:t>2</w:t>
            </w:r>
            <w:r w:rsidR="00B53B2D">
              <w:rPr>
                <w:b/>
                <w:color w:val="000000"/>
                <w:sz w:val="20"/>
                <w:szCs w:val="20"/>
              </w:rPr>
              <w:t>8,500</w:t>
            </w:r>
          </w:p>
        </w:tc>
        <w:tc>
          <w:tcPr>
            <w:tcW w:w="990" w:type="dxa"/>
            <w:tcBorders>
              <w:top w:val="double" w:sz="4" w:space="0" w:color="auto"/>
            </w:tcBorders>
            <w:shd w:val="clear" w:color="auto" w:fill="auto"/>
          </w:tcPr>
          <w:p w14:paraId="3130D55A" w14:textId="54451DB7" w:rsidR="006E2784" w:rsidRPr="009532A1" w:rsidRDefault="006E2784" w:rsidP="00653C3F">
            <w:pPr>
              <w:shd w:val="clear" w:color="auto" w:fill="FFFFFF"/>
              <w:jc w:val="right"/>
              <w:rPr>
                <w:b/>
                <w:color w:val="000000"/>
                <w:sz w:val="20"/>
                <w:szCs w:val="20"/>
              </w:rPr>
            </w:pPr>
            <w:r w:rsidRPr="009532A1">
              <w:rPr>
                <w:b/>
                <w:color w:val="000000"/>
                <w:sz w:val="20"/>
                <w:szCs w:val="20"/>
              </w:rPr>
              <w:t>32</w:t>
            </w:r>
            <w:r w:rsidR="009514F3">
              <w:rPr>
                <w:b/>
                <w:color w:val="000000"/>
                <w:sz w:val="20"/>
                <w:szCs w:val="20"/>
              </w:rPr>
              <w:t>8,500</w:t>
            </w:r>
          </w:p>
        </w:tc>
      </w:tr>
    </w:tbl>
    <w:p w14:paraId="31295C46" w14:textId="77777777" w:rsidR="006669B1" w:rsidRPr="009532A1" w:rsidRDefault="006669B1" w:rsidP="00AA4E74">
      <w:pPr>
        <w:pStyle w:val="GEFTableHeading"/>
        <w:shd w:val="clear" w:color="auto" w:fill="FFFFFF"/>
        <w:rPr>
          <w:rFonts w:ascii="Times New Roman" w:hAnsi="Times New Roman"/>
        </w:rPr>
      </w:pPr>
    </w:p>
    <w:p w14:paraId="1AC5B961" w14:textId="77777777" w:rsidR="00CE52B0" w:rsidRPr="009532A1" w:rsidRDefault="00E13666" w:rsidP="00AA4E74">
      <w:pPr>
        <w:pStyle w:val="GEFTableHeading"/>
        <w:shd w:val="clear" w:color="auto" w:fill="FFFFFF"/>
        <w:rPr>
          <w:rFonts w:ascii="Times New Roman" w:hAnsi="Times New Roman"/>
        </w:rPr>
      </w:pPr>
      <w:r w:rsidRPr="009532A1">
        <w:rPr>
          <w:rFonts w:ascii="Times New Roman" w:hAnsi="Times New Roman"/>
        </w:rPr>
        <w:t xml:space="preserve">F. </w:t>
      </w:r>
      <w:r w:rsidR="00FB7E49" w:rsidRPr="009532A1">
        <w:rPr>
          <w:rFonts w:ascii="Times New Roman" w:hAnsi="Times New Roman"/>
        </w:rPr>
        <w:t xml:space="preserve"> </w:t>
      </w:r>
      <w:r w:rsidR="008363F3" w:rsidRPr="009532A1">
        <w:rPr>
          <w:rFonts w:ascii="Times New Roman" w:hAnsi="Times New Roman"/>
        </w:rPr>
        <w:t>P</w:t>
      </w:r>
      <w:r w:rsidR="00CE52B0" w:rsidRPr="009532A1">
        <w:rPr>
          <w:rFonts w:ascii="Times New Roman" w:hAnsi="Times New Roman"/>
        </w:rPr>
        <w:t xml:space="preserve">roject’s Target Contributions to </w:t>
      </w:r>
      <w:r w:rsidR="008D6D5A" w:rsidRPr="009532A1">
        <w:rPr>
          <w:rFonts w:ascii="Times New Roman" w:hAnsi="Times New Roman"/>
        </w:rPr>
        <w:t>GEF 7 Core Indicators</w:t>
      </w:r>
    </w:p>
    <w:p w14:paraId="1563592F" w14:textId="77777777" w:rsidR="00731846" w:rsidRPr="009532A1" w:rsidRDefault="00731846" w:rsidP="00731846"/>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6840"/>
        <w:gridCol w:w="2425"/>
      </w:tblGrid>
      <w:tr w:rsidR="00731846" w:rsidRPr="009532A1" w14:paraId="20548C31" w14:textId="77777777" w:rsidTr="00731846">
        <w:tc>
          <w:tcPr>
            <w:tcW w:w="7537" w:type="dxa"/>
            <w:gridSpan w:val="2"/>
            <w:shd w:val="clear" w:color="auto" w:fill="F2F2F2"/>
          </w:tcPr>
          <w:p w14:paraId="7236A15F" w14:textId="77777777" w:rsidR="00731846" w:rsidRPr="009532A1" w:rsidRDefault="00731846" w:rsidP="00731846">
            <w:pPr>
              <w:shd w:val="clear" w:color="auto" w:fill="FFFFFF"/>
              <w:rPr>
                <w:b/>
                <w:color w:val="000000"/>
                <w:sz w:val="22"/>
                <w:szCs w:val="22"/>
              </w:rPr>
            </w:pPr>
            <w:bookmarkStart w:id="10" w:name="_Hlk511815486"/>
            <w:bookmarkStart w:id="11" w:name="_Hlk511815435"/>
            <w:r w:rsidRPr="009532A1">
              <w:rPr>
                <w:b/>
                <w:color w:val="000000"/>
                <w:sz w:val="22"/>
                <w:szCs w:val="22"/>
              </w:rPr>
              <w:t>Project Core Indicators</w:t>
            </w:r>
          </w:p>
        </w:tc>
        <w:tc>
          <w:tcPr>
            <w:tcW w:w="2425" w:type="dxa"/>
            <w:shd w:val="clear" w:color="auto" w:fill="F2F2F2"/>
          </w:tcPr>
          <w:p w14:paraId="34D9BDD6" w14:textId="77777777" w:rsidR="00731846" w:rsidRPr="009532A1" w:rsidRDefault="00731846" w:rsidP="00731846">
            <w:pPr>
              <w:shd w:val="clear" w:color="auto" w:fill="FFFFFF"/>
              <w:jc w:val="center"/>
              <w:rPr>
                <w:b/>
                <w:color w:val="000000"/>
                <w:sz w:val="22"/>
                <w:szCs w:val="22"/>
              </w:rPr>
            </w:pPr>
            <w:r w:rsidRPr="009532A1">
              <w:rPr>
                <w:b/>
                <w:color w:val="000000"/>
                <w:sz w:val="22"/>
                <w:szCs w:val="22"/>
              </w:rPr>
              <w:t>Expected at PIF</w:t>
            </w:r>
          </w:p>
        </w:tc>
      </w:tr>
      <w:tr w:rsidR="00731846" w:rsidRPr="009532A1" w14:paraId="7BEB5603" w14:textId="77777777" w:rsidTr="00731846">
        <w:trPr>
          <w:trHeight w:val="179"/>
        </w:trPr>
        <w:tc>
          <w:tcPr>
            <w:tcW w:w="697" w:type="dxa"/>
          </w:tcPr>
          <w:p w14:paraId="6692F849" w14:textId="77777777" w:rsidR="00731846" w:rsidRPr="009532A1" w:rsidRDefault="00731846" w:rsidP="00731846">
            <w:pPr>
              <w:pStyle w:val="NoSpacing"/>
              <w:shd w:val="clear" w:color="auto" w:fill="FFFFFF"/>
              <w:jc w:val="center"/>
              <w:rPr>
                <w:rFonts w:ascii="Times New Roman" w:hAnsi="Times New Roman"/>
              </w:rPr>
            </w:pPr>
            <w:r w:rsidRPr="009532A1">
              <w:rPr>
                <w:rFonts w:ascii="Times New Roman" w:hAnsi="Times New Roman"/>
              </w:rPr>
              <w:t>3</w:t>
            </w:r>
          </w:p>
        </w:tc>
        <w:tc>
          <w:tcPr>
            <w:tcW w:w="6840" w:type="dxa"/>
            <w:shd w:val="clear" w:color="auto" w:fill="auto"/>
          </w:tcPr>
          <w:p w14:paraId="2F4BE31C" w14:textId="77777777" w:rsidR="00731846" w:rsidRPr="009532A1" w:rsidRDefault="00731846" w:rsidP="00731846">
            <w:pPr>
              <w:pStyle w:val="NoSpacing"/>
              <w:shd w:val="clear" w:color="auto" w:fill="FFFFFF"/>
              <w:rPr>
                <w:rFonts w:ascii="Times New Roman" w:hAnsi="Times New Roman"/>
                <w:color w:val="000000"/>
              </w:rPr>
            </w:pPr>
            <w:r w:rsidRPr="009532A1">
              <w:rPr>
                <w:rFonts w:ascii="Times New Roman" w:hAnsi="Times New Roman"/>
              </w:rPr>
              <w:t xml:space="preserve">Area of </w:t>
            </w:r>
            <w:r w:rsidRPr="009532A1">
              <w:rPr>
                <w:rFonts w:ascii="Times New Roman" w:hAnsi="Times New Roman"/>
                <w:b/>
              </w:rPr>
              <w:t>land restored (</w:t>
            </w:r>
            <w:r w:rsidRPr="009532A1">
              <w:rPr>
                <w:rFonts w:ascii="Times New Roman" w:hAnsi="Times New Roman"/>
                <w:color w:val="000000"/>
              </w:rPr>
              <w:t>Hectares)</w:t>
            </w:r>
          </w:p>
        </w:tc>
        <w:tc>
          <w:tcPr>
            <w:tcW w:w="2425" w:type="dxa"/>
            <w:shd w:val="clear" w:color="auto" w:fill="auto"/>
          </w:tcPr>
          <w:p w14:paraId="0D5473CE" w14:textId="5C535181" w:rsidR="00731846" w:rsidRPr="009532A1" w:rsidRDefault="00731846" w:rsidP="00731846">
            <w:pPr>
              <w:shd w:val="clear" w:color="auto" w:fill="FFFFFF"/>
              <w:jc w:val="center"/>
              <w:rPr>
                <w:color w:val="000000"/>
                <w:sz w:val="22"/>
                <w:szCs w:val="22"/>
              </w:rPr>
            </w:pPr>
            <w:r w:rsidRPr="009532A1">
              <w:rPr>
                <w:sz w:val="22"/>
              </w:rPr>
              <w:t>30,000</w:t>
            </w:r>
            <w:r w:rsidR="007B17E1" w:rsidRPr="009532A1">
              <w:rPr>
                <w:sz w:val="22"/>
              </w:rPr>
              <w:t>*</w:t>
            </w:r>
          </w:p>
        </w:tc>
      </w:tr>
      <w:tr w:rsidR="00731846" w:rsidRPr="009532A1" w14:paraId="074F388F" w14:textId="77777777" w:rsidTr="00731846">
        <w:trPr>
          <w:trHeight w:val="449"/>
        </w:trPr>
        <w:tc>
          <w:tcPr>
            <w:tcW w:w="697" w:type="dxa"/>
          </w:tcPr>
          <w:p w14:paraId="0E4FA96E" w14:textId="77777777" w:rsidR="00731846" w:rsidRPr="009532A1" w:rsidRDefault="00731846" w:rsidP="00731846">
            <w:pPr>
              <w:pStyle w:val="NoSpacing"/>
              <w:shd w:val="clear" w:color="auto" w:fill="FFFFFF"/>
              <w:jc w:val="center"/>
              <w:rPr>
                <w:rFonts w:ascii="Times New Roman" w:hAnsi="Times New Roman"/>
              </w:rPr>
            </w:pPr>
            <w:r w:rsidRPr="009532A1">
              <w:rPr>
                <w:rFonts w:ascii="Times New Roman" w:hAnsi="Times New Roman"/>
              </w:rPr>
              <w:t>4</w:t>
            </w:r>
          </w:p>
        </w:tc>
        <w:tc>
          <w:tcPr>
            <w:tcW w:w="6840" w:type="dxa"/>
            <w:shd w:val="clear" w:color="auto" w:fill="auto"/>
          </w:tcPr>
          <w:p w14:paraId="212389A6" w14:textId="77777777" w:rsidR="00731846" w:rsidRPr="009532A1" w:rsidRDefault="00731846" w:rsidP="00731846">
            <w:pPr>
              <w:pStyle w:val="NoSpacing"/>
              <w:shd w:val="clear" w:color="auto" w:fill="FFFFFF"/>
              <w:rPr>
                <w:rFonts w:ascii="Times New Roman" w:hAnsi="Times New Roman"/>
                <w:color w:val="000000"/>
              </w:rPr>
            </w:pPr>
            <w:r w:rsidRPr="009532A1">
              <w:rPr>
                <w:rFonts w:ascii="Times New Roman" w:hAnsi="Times New Roman"/>
              </w:rPr>
              <w:t xml:space="preserve">Area of </w:t>
            </w:r>
            <w:r w:rsidRPr="009532A1">
              <w:rPr>
                <w:rFonts w:ascii="Times New Roman" w:hAnsi="Times New Roman"/>
                <w:b/>
              </w:rPr>
              <w:t>landscapes under improved practices</w:t>
            </w:r>
            <w:r w:rsidRPr="009532A1">
              <w:rPr>
                <w:rFonts w:ascii="Times New Roman" w:hAnsi="Times New Roman"/>
              </w:rPr>
              <w:t xml:space="preserve"> (excluding protected areas)(</w:t>
            </w:r>
            <w:r w:rsidRPr="009532A1">
              <w:rPr>
                <w:rFonts w:ascii="Times New Roman" w:hAnsi="Times New Roman"/>
                <w:color w:val="000000"/>
              </w:rPr>
              <w:t>Hectares)</w:t>
            </w:r>
          </w:p>
        </w:tc>
        <w:tc>
          <w:tcPr>
            <w:tcW w:w="2425" w:type="dxa"/>
            <w:shd w:val="clear" w:color="auto" w:fill="auto"/>
          </w:tcPr>
          <w:p w14:paraId="6B6470FB" w14:textId="6D121538" w:rsidR="00731846" w:rsidRPr="009532A1" w:rsidRDefault="007B17E1" w:rsidP="00731846">
            <w:pPr>
              <w:shd w:val="clear" w:color="auto" w:fill="FFFFFF"/>
              <w:jc w:val="center"/>
              <w:rPr>
                <w:color w:val="000000"/>
                <w:sz w:val="22"/>
                <w:szCs w:val="22"/>
              </w:rPr>
            </w:pPr>
            <w:r w:rsidRPr="009532A1">
              <w:rPr>
                <w:sz w:val="22"/>
              </w:rPr>
              <w:t>16</w:t>
            </w:r>
            <w:r w:rsidR="00731846" w:rsidRPr="009532A1">
              <w:rPr>
                <w:sz w:val="22"/>
              </w:rPr>
              <w:t>6,000</w:t>
            </w:r>
            <w:r w:rsidRPr="009532A1">
              <w:rPr>
                <w:color w:val="000000"/>
                <w:sz w:val="20"/>
                <w:szCs w:val="20"/>
              </w:rPr>
              <w:t>**</w:t>
            </w:r>
          </w:p>
        </w:tc>
      </w:tr>
      <w:tr w:rsidR="00731846" w:rsidRPr="009532A1" w14:paraId="76B7C124" w14:textId="77777777" w:rsidTr="00731846">
        <w:trPr>
          <w:trHeight w:val="143"/>
        </w:trPr>
        <w:tc>
          <w:tcPr>
            <w:tcW w:w="697" w:type="dxa"/>
          </w:tcPr>
          <w:p w14:paraId="053984AB" w14:textId="77777777" w:rsidR="00731846" w:rsidRPr="009532A1" w:rsidRDefault="00731846" w:rsidP="00731846">
            <w:pPr>
              <w:pStyle w:val="NoSpacing"/>
              <w:shd w:val="clear" w:color="auto" w:fill="FFFFFF"/>
              <w:jc w:val="center"/>
              <w:rPr>
                <w:rFonts w:ascii="Times New Roman" w:hAnsi="Times New Roman"/>
              </w:rPr>
            </w:pPr>
          </w:p>
        </w:tc>
        <w:tc>
          <w:tcPr>
            <w:tcW w:w="6840" w:type="dxa"/>
            <w:shd w:val="clear" w:color="auto" w:fill="auto"/>
          </w:tcPr>
          <w:p w14:paraId="0AA348E0" w14:textId="77777777" w:rsidR="00731846" w:rsidRPr="009532A1" w:rsidRDefault="00731846" w:rsidP="00731846">
            <w:pPr>
              <w:pStyle w:val="NoSpacing"/>
              <w:shd w:val="clear" w:color="auto" w:fill="FFFFFF"/>
              <w:rPr>
                <w:rFonts w:ascii="Times New Roman" w:hAnsi="Times New Roman"/>
              </w:rPr>
            </w:pPr>
            <w:r w:rsidRPr="009532A1">
              <w:rPr>
                <w:rFonts w:ascii="Times New Roman" w:hAnsi="Times New Roman"/>
              </w:rPr>
              <w:t>Total area under improved management (</w:t>
            </w:r>
            <w:r w:rsidRPr="009532A1">
              <w:rPr>
                <w:rFonts w:ascii="Times New Roman" w:hAnsi="Times New Roman"/>
                <w:color w:val="000000"/>
              </w:rPr>
              <w:t>Hectares)</w:t>
            </w:r>
          </w:p>
        </w:tc>
        <w:tc>
          <w:tcPr>
            <w:tcW w:w="2425" w:type="dxa"/>
            <w:shd w:val="clear" w:color="auto" w:fill="auto"/>
          </w:tcPr>
          <w:p w14:paraId="352F680E" w14:textId="52503296" w:rsidR="00731846" w:rsidRPr="009532A1" w:rsidRDefault="007B17E1" w:rsidP="00731846">
            <w:pPr>
              <w:shd w:val="clear" w:color="auto" w:fill="FFFFFF"/>
              <w:jc w:val="center"/>
              <w:rPr>
                <w:color w:val="000000"/>
                <w:sz w:val="22"/>
                <w:szCs w:val="22"/>
              </w:rPr>
            </w:pPr>
            <w:r w:rsidRPr="009532A1">
              <w:rPr>
                <w:sz w:val="22"/>
              </w:rPr>
              <w:t>196</w:t>
            </w:r>
            <w:r w:rsidR="00731846" w:rsidRPr="009532A1">
              <w:rPr>
                <w:sz w:val="22"/>
              </w:rPr>
              <w:t>,000</w:t>
            </w:r>
          </w:p>
        </w:tc>
      </w:tr>
      <w:tr w:rsidR="00731846" w:rsidRPr="009532A1" w14:paraId="55577A48" w14:textId="77777777" w:rsidTr="00731846">
        <w:trPr>
          <w:trHeight w:val="323"/>
        </w:trPr>
        <w:tc>
          <w:tcPr>
            <w:tcW w:w="697" w:type="dxa"/>
            <w:tcBorders>
              <w:bottom w:val="single" w:sz="4" w:space="0" w:color="auto"/>
            </w:tcBorders>
          </w:tcPr>
          <w:p w14:paraId="6CB62C49" w14:textId="77777777" w:rsidR="00731846" w:rsidRPr="009532A1" w:rsidRDefault="00731846" w:rsidP="00731846">
            <w:pPr>
              <w:shd w:val="clear" w:color="auto" w:fill="FFFFFF"/>
              <w:jc w:val="center"/>
              <w:rPr>
                <w:sz w:val="22"/>
                <w:szCs w:val="22"/>
              </w:rPr>
            </w:pPr>
            <w:r w:rsidRPr="009532A1">
              <w:rPr>
                <w:sz w:val="22"/>
                <w:szCs w:val="22"/>
              </w:rPr>
              <w:t>11</w:t>
            </w:r>
          </w:p>
        </w:tc>
        <w:tc>
          <w:tcPr>
            <w:tcW w:w="6840" w:type="dxa"/>
            <w:tcBorders>
              <w:bottom w:val="single" w:sz="4" w:space="0" w:color="auto"/>
            </w:tcBorders>
            <w:shd w:val="clear" w:color="auto" w:fill="auto"/>
          </w:tcPr>
          <w:p w14:paraId="23CDD891" w14:textId="77777777" w:rsidR="00731846" w:rsidRPr="009532A1" w:rsidRDefault="00731846" w:rsidP="00731846">
            <w:pPr>
              <w:shd w:val="clear" w:color="auto" w:fill="FFFFFF"/>
              <w:rPr>
                <w:color w:val="000000"/>
                <w:sz w:val="22"/>
                <w:szCs w:val="22"/>
              </w:rPr>
            </w:pPr>
            <w:r w:rsidRPr="009532A1">
              <w:rPr>
                <w:sz w:val="22"/>
                <w:szCs w:val="22"/>
              </w:rPr>
              <w:t xml:space="preserve">Number of </w:t>
            </w:r>
            <w:r w:rsidRPr="009532A1">
              <w:rPr>
                <w:b/>
                <w:sz w:val="22"/>
                <w:szCs w:val="22"/>
              </w:rPr>
              <w:t>direct beneficiaries disaggregated by gender</w:t>
            </w:r>
            <w:r w:rsidRPr="009532A1">
              <w:rPr>
                <w:sz w:val="22"/>
                <w:szCs w:val="22"/>
              </w:rPr>
              <w:t xml:space="preserve"> as co-benefit of GEF investment</w:t>
            </w:r>
          </w:p>
        </w:tc>
        <w:tc>
          <w:tcPr>
            <w:tcW w:w="2425" w:type="dxa"/>
            <w:tcBorders>
              <w:bottom w:val="single" w:sz="4" w:space="0" w:color="auto"/>
            </w:tcBorders>
            <w:shd w:val="clear" w:color="auto" w:fill="auto"/>
          </w:tcPr>
          <w:p w14:paraId="2AFA09D2" w14:textId="30468D63" w:rsidR="00731846" w:rsidRPr="009532A1" w:rsidRDefault="006D29D4" w:rsidP="00731846">
            <w:pPr>
              <w:shd w:val="clear" w:color="auto" w:fill="FFFFFF"/>
              <w:jc w:val="center"/>
              <w:rPr>
                <w:color w:val="000000"/>
                <w:sz w:val="22"/>
                <w:szCs w:val="22"/>
              </w:rPr>
            </w:pPr>
            <w:r w:rsidRPr="009532A1">
              <w:rPr>
                <w:sz w:val="22"/>
              </w:rPr>
              <w:t>Women 64,800; Men 97,200</w:t>
            </w:r>
          </w:p>
        </w:tc>
      </w:tr>
    </w:tbl>
    <w:bookmarkEnd w:id="10"/>
    <w:p w14:paraId="621B9F00" w14:textId="5E43E99D" w:rsidR="00731846" w:rsidRPr="009532A1" w:rsidRDefault="00731846" w:rsidP="00731846">
      <w:pPr>
        <w:pStyle w:val="GEFQuestion"/>
        <w:shd w:val="clear" w:color="auto" w:fill="FFFFFF"/>
        <w:rPr>
          <w:color w:val="000000"/>
          <w:szCs w:val="22"/>
        </w:rPr>
      </w:pPr>
      <w:r w:rsidRPr="009532A1">
        <w:rPr>
          <w:color w:val="000000"/>
          <w:szCs w:val="22"/>
        </w:rPr>
        <w:t xml:space="preserve">* </w:t>
      </w:r>
      <w:r w:rsidR="007B17E1" w:rsidRPr="009532A1">
        <w:rPr>
          <w:color w:val="000000"/>
          <w:szCs w:val="22"/>
        </w:rPr>
        <w:t>Areas restored include ecologically sensitive areas (e.g., wetlands and riparian forests) degraded by non-sustainable production and rehabilitated using landscape management tools - LMTs (e.g., microcorridors, forest enrichment, hedges, live fences, wind barriers, and agroforestry systems).</w:t>
      </w:r>
    </w:p>
    <w:p w14:paraId="6E661C5A" w14:textId="3E305552" w:rsidR="007B17E1" w:rsidRPr="009532A1" w:rsidRDefault="007B17E1" w:rsidP="007B17E1">
      <w:pPr>
        <w:pStyle w:val="GEFQuestion"/>
        <w:shd w:val="clear" w:color="auto" w:fill="FFFFFF"/>
      </w:pPr>
      <w:r w:rsidRPr="009532A1">
        <w:t>** Landscapes under improved practices include areas with sustainable production of palm oil and beef/dairy production (including intensive silvopastoral systems with production diversification), and farms under good practices to promote sustainable alternatives for pepper, rambutan, and cocoa production.</w:t>
      </w:r>
    </w:p>
    <w:p w14:paraId="58AFB2B8" w14:textId="77777777" w:rsidR="00731846" w:rsidRPr="009532A1" w:rsidRDefault="00731846" w:rsidP="00731846"/>
    <w:p w14:paraId="6E4EB70A" w14:textId="77777777" w:rsidR="00FC2FB8" w:rsidRPr="009532A1" w:rsidRDefault="00FC2FB8" w:rsidP="00AA4E74">
      <w:pPr>
        <w:shd w:val="clear" w:color="auto" w:fill="FFFFFF"/>
        <w:ind w:left="-720"/>
        <w:rPr>
          <w:b/>
          <w:smallCaps/>
        </w:rPr>
      </w:pPr>
      <w:bookmarkStart w:id="12" w:name="_Hlk511815532"/>
      <w:bookmarkEnd w:id="11"/>
      <w:r w:rsidRPr="009532A1">
        <w:rPr>
          <w:b/>
          <w:smallCaps/>
        </w:rPr>
        <w:t>G. Project Taxonomy</w:t>
      </w:r>
    </w:p>
    <w:p w14:paraId="28F465CA" w14:textId="77777777" w:rsidR="00671E3A" w:rsidRPr="009532A1" w:rsidRDefault="00671E3A" w:rsidP="00AA4E74">
      <w:pPr>
        <w:shd w:val="clear" w:color="auto" w:fill="FFFFFF"/>
        <w:ind w:left="-720"/>
      </w:pPr>
    </w:p>
    <w:tbl>
      <w:tblPr>
        <w:tblStyle w:val="TableGrid"/>
        <w:tblW w:w="5520" w:type="pct"/>
        <w:tblInd w:w="-815" w:type="dxa"/>
        <w:tblLook w:val="04A0" w:firstRow="1" w:lastRow="0" w:firstColumn="1" w:lastColumn="0" w:noHBand="0" w:noVBand="1"/>
      </w:tblPr>
      <w:tblGrid>
        <w:gridCol w:w="1841"/>
        <w:gridCol w:w="3500"/>
        <w:gridCol w:w="3409"/>
        <w:gridCol w:w="2120"/>
      </w:tblGrid>
      <w:tr w:rsidR="00671E3A" w:rsidRPr="009532A1" w14:paraId="4AA8DDE0" w14:textId="77777777" w:rsidTr="0042424D">
        <w:tc>
          <w:tcPr>
            <w:tcW w:w="847" w:type="pct"/>
          </w:tcPr>
          <w:p w14:paraId="4DF5BD69" w14:textId="77777777" w:rsidR="00671E3A" w:rsidRPr="009532A1" w:rsidRDefault="00671E3A" w:rsidP="0042424D">
            <w:pPr>
              <w:shd w:val="clear" w:color="auto" w:fill="FFFFFF"/>
              <w:jc w:val="center"/>
              <w:rPr>
                <w:sz w:val="20"/>
                <w:szCs w:val="20"/>
              </w:rPr>
            </w:pPr>
            <w:r w:rsidRPr="009532A1">
              <w:rPr>
                <w:sz w:val="20"/>
                <w:szCs w:val="20"/>
              </w:rPr>
              <w:t>Level 1</w:t>
            </w:r>
          </w:p>
        </w:tc>
        <w:tc>
          <w:tcPr>
            <w:tcW w:w="1610" w:type="pct"/>
          </w:tcPr>
          <w:p w14:paraId="67705370" w14:textId="77777777" w:rsidR="00671E3A" w:rsidRPr="009532A1" w:rsidRDefault="00671E3A" w:rsidP="0042424D">
            <w:pPr>
              <w:shd w:val="clear" w:color="auto" w:fill="FFFFFF"/>
              <w:jc w:val="center"/>
              <w:rPr>
                <w:sz w:val="20"/>
                <w:szCs w:val="20"/>
              </w:rPr>
            </w:pPr>
            <w:r w:rsidRPr="009532A1">
              <w:rPr>
                <w:sz w:val="20"/>
                <w:szCs w:val="20"/>
              </w:rPr>
              <w:t>Level 2</w:t>
            </w:r>
          </w:p>
        </w:tc>
        <w:tc>
          <w:tcPr>
            <w:tcW w:w="1568" w:type="pct"/>
          </w:tcPr>
          <w:p w14:paraId="5B3DD7E9" w14:textId="77777777" w:rsidR="00671E3A" w:rsidRPr="009532A1" w:rsidRDefault="00671E3A" w:rsidP="0042424D">
            <w:pPr>
              <w:shd w:val="clear" w:color="auto" w:fill="FFFFFF"/>
              <w:jc w:val="center"/>
              <w:rPr>
                <w:sz w:val="20"/>
                <w:szCs w:val="20"/>
              </w:rPr>
            </w:pPr>
            <w:r w:rsidRPr="009532A1">
              <w:rPr>
                <w:sz w:val="20"/>
                <w:szCs w:val="20"/>
              </w:rPr>
              <w:t>Level 3</w:t>
            </w:r>
          </w:p>
        </w:tc>
        <w:tc>
          <w:tcPr>
            <w:tcW w:w="975" w:type="pct"/>
          </w:tcPr>
          <w:p w14:paraId="6E90F8E2" w14:textId="77777777" w:rsidR="00671E3A" w:rsidRPr="009532A1" w:rsidRDefault="00671E3A" w:rsidP="0042424D">
            <w:pPr>
              <w:shd w:val="clear" w:color="auto" w:fill="FFFFFF"/>
              <w:jc w:val="center"/>
              <w:rPr>
                <w:sz w:val="20"/>
                <w:szCs w:val="20"/>
              </w:rPr>
            </w:pPr>
            <w:r w:rsidRPr="009532A1">
              <w:rPr>
                <w:sz w:val="20"/>
                <w:szCs w:val="20"/>
              </w:rPr>
              <w:t>Level 4</w:t>
            </w:r>
          </w:p>
        </w:tc>
      </w:tr>
      <w:tr w:rsidR="00671E3A" w:rsidRPr="009532A1" w14:paraId="1C14E716" w14:textId="77777777" w:rsidTr="0042424D">
        <w:tc>
          <w:tcPr>
            <w:tcW w:w="847" w:type="pct"/>
            <w:vMerge w:val="restart"/>
          </w:tcPr>
          <w:p w14:paraId="4B54CA3E" w14:textId="77777777" w:rsidR="00671E3A" w:rsidRPr="009532A1" w:rsidRDefault="00671E3A" w:rsidP="0042424D">
            <w:pPr>
              <w:shd w:val="clear" w:color="auto" w:fill="FFFFFF"/>
              <w:rPr>
                <w:sz w:val="20"/>
                <w:szCs w:val="20"/>
              </w:rPr>
            </w:pPr>
            <w:r w:rsidRPr="009532A1">
              <w:rPr>
                <w:sz w:val="20"/>
                <w:szCs w:val="20"/>
              </w:rPr>
              <w:t>Influencing Models</w:t>
            </w:r>
          </w:p>
        </w:tc>
        <w:tc>
          <w:tcPr>
            <w:tcW w:w="1610" w:type="pct"/>
          </w:tcPr>
          <w:p w14:paraId="0EDF8DA2" w14:textId="77777777" w:rsidR="00671E3A" w:rsidRPr="009532A1" w:rsidRDefault="00671E3A" w:rsidP="0042424D">
            <w:pPr>
              <w:shd w:val="clear" w:color="auto" w:fill="FFFFFF"/>
              <w:rPr>
                <w:sz w:val="20"/>
                <w:szCs w:val="20"/>
              </w:rPr>
            </w:pPr>
            <w:r w:rsidRPr="009532A1">
              <w:rPr>
                <w:sz w:val="20"/>
                <w:szCs w:val="20"/>
              </w:rPr>
              <w:t xml:space="preserve">Transform policy and regulatory environments </w:t>
            </w:r>
          </w:p>
        </w:tc>
        <w:tc>
          <w:tcPr>
            <w:tcW w:w="1568" w:type="pct"/>
          </w:tcPr>
          <w:p w14:paraId="314942EA" w14:textId="77777777" w:rsidR="00671E3A" w:rsidRPr="009532A1" w:rsidRDefault="00671E3A" w:rsidP="0042424D">
            <w:pPr>
              <w:shd w:val="clear" w:color="auto" w:fill="FFFFFF"/>
              <w:rPr>
                <w:sz w:val="20"/>
                <w:szCs w:val="20"/>
              </w:rPr>
            </w:pPr>
            <w:r w:rsidRPr="009532A1">
              <w:rPr>
                <w:sz w:val="20"/>
                <w:szCs w:val="20"/>
              </w:rPr>
              <w:tab/>
            </w:r>
          </w:p>
        </w:tc>
        <w:tc>
          <w:tcPr>
            <w:tcW w:w="975" w:type="pct"/>
          </w:tcPr>
          <w:p w14:paraId="6298D449" w14:textId="77777777" w:rsidR="00671E3A" w:rsidRPr="009532A1" w:rsidRDefault="00671E3A" w:rsidP="0042424D">
            <w:pPr>
              <w:shd w:val="clear" w:color="auto" w:fill="FFFFFF"/>
              <w:rPr>
                <w:sz w:val="20"/>
                <w:szCs w:val="20"/>
              </w:rPr>
            </w:pPr>
          </w:p>
        </w:tc>
      </w:tr>
      <w:tr w:rsidR="00671E3A" w:rsidRPr="009532A1" w14:paraId="1684CF4E" w14:textId="77777777" w:rsidTr="0042424D">
        <w:tc>
          <w:tcPr>
            <w:tcW w:w="847" w:type="pct"/>
            <w:vMerge/>
          </w:tcPr>
          <w:p w14:paraId="68F2066A" w14:textId="77777777" w:rsidR="00671E3A" w:rsidRPr="009532A1" w:rsidRDefault="00671E3A" w:rsidP="0042424D">
            <w:pPr>
              <w:shd w:val="clear" w:color="auto" w:fill="FFFFFF"/>
              <w:rPr>
                <w:sz w:val="20"/>
                <w:szCs w:val="20"/>
              </w:rPr>
            </w:pPr>
          </w:p>
        </w:tc>
        <w:tc>
          <w:tcPr>
            <w:tcW w:w="1610" w:type="pct"/>
          </w:tcPr>
          <w:p w14:paraId="27ECFF07" w14:textId="77777777" w:rsidR="00671E3A" w:rsidRPr="009532A1" w:rsidRDefault="00671E3A" w:rsidP="0042424D">
            <w:pPr>
              <w:shd w:val="clear" w:color="auto" w:fill="FFFFFF"/>
              <w:rPr>
                <w:sz w:val="20"/>
                <w:szCs w:val="20"/>
              </w:rPr>
            </w:pPr>
            <w:r w:rsidRPr="009532A1">
              <w:rPr>
                <w:sz w:val="20"/>
                <w:szCs w:val="20"/>
              </w:rPr>
              <w:t xml:space="preserve">Strengthen institutional capacity and decision-making </w:t>
            </w:r>
          </w:p>
        </w:tc>
        <w:tc>
          <w:tcPr>
            <w:tcW w:w="1568" w:type="pct"/>
          </w:tcPr>
          <w:p w14:paraId="4A00864F" w14:textId="77777777" w:rsidR="00671E3A" w:rsidRPr="009532A1" w:rsidRDefault="00671E3A" w:rsidP="0042424D">
            <w:pPr>
              <w:shd w:val="clear" w:color="auto" w:fill="FFFFFF"/>
              <w:rPr>
                <w:sz w:val="20"/>
                <w:szCs w:val="20"/>
              </w:rPr>
            </w:pPr>
          </w:p>
        </w:tc>
        <w:tc>
          <w:tcPr>
            <w:tcW w:w="975" w:type="pct"/>
          </w:tcPr>
          <w:p w14:paraId="112D6B94" w14:textId="77777777" w:rsidR="00671E3A" w:rsidRPr="009532A1" w:rsidRDefault="00671E3A" w:rsidP="0042424D">
            <w:pPr>
              <w:shd w:val="clear" w:color="auto" w:fill="FFFFFF"/>
              <w:rPr>
                <w:sz w:val="20"/>
                <w:szCs w:val="20"/>
              </w:rPr>
            </w:pPr>
          </w:p>
        </w:tc>
      </w:tr>
      <w:tr w:rsidR="00671E3A" w:rsidRPr="009532A1" w14:paraId="75E92735" w14:textId="77777777" w:rsidTr="0042424D">
        <w:tc>
          <w:tcPr>
            <w:tcW w:w="847" w:type="pct"/>
            <w:vMerge/>
          </w:tcPr>
          <w:p w14:paraId="0011A234" w14:textId="77777777" w:rsidR="00671E3A" w:rsidRPr="009532A1" w:rsidRDefault="00671E3A" w:rsidP="0042424D">
            <w:pPr>
              <w:shd w:val="clear" w:color="auto" w:fill="FFFFFF"/>
              <w:rPr>
                <w:sz w:val="20"/>
                <w:szCs w:val="20"/>
              </w:rPr>
            </w:pPr>
          </w:p>
        </w:tc>
        <w:tc>
          <w:tcPr>
            <w:tcW w:w="1610" w:type="pct"/>
          </w:tcPr>
          <w:p w14:paraId="3F886794" w14:textId="77777777" w:rsidR="00671E3A" w:rsidRPr="009532A1" w:rsidRDefault="00671E3A" w:rsidP="0042424D">
            <w:pPr>
              <w:shd w:val="clear" w:color="auto" w:fill="FFFFFF"/>
              <w:rPr>
                <w:sz w:val="20"/>
                <w:szCs w:val="20"/>
              </w:rPr>
            </w:pPr>
            <w:r w:rsidRPr="009532A1">
              <w:rPr>
                <w:sz w:val="20"/>
                <w:szCs w:val="20"/>
              </w:rPr>
              <w:t>Convene multi-stakeholder alliances</w:t>
            </w:r>
          </w:p>
        </w:tc>
        <w:tc>
          <w:tcPr>
            <w:tcW w:w="1568" w:type="pct"/>
          </w:tcPr>
          <w:p w14:paraId="6EFA6591" w14:textId="77777777" w:rsidR="00671E3A" w:rsidRPr="009532A1" w:rsidRDefault="00671E3A" w:rsidP="0042424D">
            <w:pPr>
              <w:shd w:val="clear" w:color="auto" w:fill="FFFFFF"/>
              <w:rPr>
                <w:sz w:val="20"/>
                <w:szCs w:val="20"/>
              </w:rPr>
            </w:pPr>
          </w:p>
        </w:tc>
        <w:tc>
          <w:tcPr>
            <w:tcW w:w="975" w:type="pct"/>
          </w:tcPr>
          <w:p w14:paraId="17175A1F" w14:textId="77777777" w:rsidR="00671E3A" w:rsidRPr="009532A1" w:rsidRDefault="00671E3A" w:rsidP="0042424D">
            <w:pPr>
              <w:shd w:val="clear" w:color="auto" w:fill="FFFFFF"/>
              <w:rPr>
                <w:sz w:val="20"/>
                <w:szCs w:val="20"/>
              </w:rPr>
            </w:pPr>
          </w:p>
        </w:tc>
      </w:tr>
      <w:tr w:rsidR="00671E3A" w:rsidRPr="009532A1" w14:paraId="71D7A2D4" w14:textId="77777777" w:rsidTr="0042424D">
        <w:tc>
          <w:tcPr>
            <w:tcW w:w="847" w:type="pct"/>
            <w:vMerge/>
          </w:tcPr>
          <w:p w14:paraId="0C921531" w14:textId="77777777" w:rsidR="00671E3A" w:rsidRPr="009532A1" w:rsidRDefault="00671E3A" w:rsidP="0042424D">
            <w:pPr>
              <w:shd w:val="clear" w:color="auto" w:fill="FFFFFF"/>
              <w:rPr>
                <w:sz w:val="20"/>
                <w:szCs w:val="20"/>
              </w:rPr>
            </w:pPr>
          </w:p>
        </w:tc>
        <w:tc>
          <w:tcPr>
            <w:tcW w:w="1610" w:type="pct"/>
          </w:tcPr>
          <w:p w14:paraId="5B43B2DE" w14:textId="77777777" w:rsidR="00671E3A" w:rsidRPr="009532A1" w:rsidRDefault="00671E3A" w:rsidP="0042424D">
            <w:pPr>
              <w:shd w:val="clear" w:color="auto" w:fill="FFFFFF"/>
              <w:rPr>
                <w:sz w:val="20"/>
                <w:szCs w:val="20"/>
              </w:rPr>
            </w:pPr>
            <w:r w:rsidRPr="009532A1">
              <w:rPr>
                <w:sz w:val="20"/>
                <w:szCs w:val="20"/>
              </w:rPr>
              <w:t>Demonstrate innovative approaches</w:t>
            </w:r>
          </w:p>
        </w:tc>
        <w:tc>
          <w:tcPr>
            <w:tcW w:w="1568" w:type="pct"/>
          </w:tcPr>
          <w:p w14:paraId="4F31E615" w14:textId="77777777" w:rsidR="00671E3A" w:rsidRPr="009532A1" w:rsidRDefault="00671E3A" w:rsidP="0042424D">
            <w:pPr>
              <w:shd w:val="clear" w:color="auto" w:fill="FFFFFF"/>
              <w:rPr>
                <w:sz w:val="20"/>
                <w:szCs w:val="20"/>
              </w:rPr>
            </w:pPr>
          </w:p>
        </w:tc>
        <w:tc>
          <w:tcPr>
            <w:tcW w:w="975" w:type="pct"/>
          </w:tcPr>
          <w:p w14:paraId="4854A200" w14:textId="77777777" w:rsidR="00671E3A" w:rsidRPr="009532A1" w:rsidRDefault="00671E3A" w:rsidP="0042424D">
            <w:pPr>
              <w:shd w:val="clear" w:color="auto" w:fill="FFFFFF"/>
              <w:rPr>
                <w:sz w:val="20"/>
                <w:szCs w:val="20"/>
              </w:rPr>
            </w:pPr>
          </w:p>
        </w:tc>
      </w:tr>
      <w:tr w:rsidR="00671E3A" w:rsidRPr="009532A1" w14:paraId="3C26BD88" w14:textId="77777777" w:rsidTr="0042424D">
        <w:tc>
          <w:tcPr>
            <w:tcW w:w="847" w:type="pct"/>
            <w:vMerge/>
          </w:tcPr>
          <w:p w14:paraId="788E8E22" w14:textId="77777777" w:rsidR="00671E3A" w:rsidRPr="009532A1" w:rsidRDefault="00671E3A" w:rsidP="0042424D">
            <w:pPr>
              <w:shd w:val="clear" w:color="auto" w:fill="FFFFFF"/>
              <w:rPr>
                <w:sz w:val="20"/>
                <w:szCs w:val="20"/>
              </w:rPr>
            </w:pPr>
          </w:p>
        </w:tc>
        <w:tc>
          <w:tcPr>
            <w:tcW w:w="1610" w:type="pct"/>
          </w:tcPr>
          <w:p w14:paraId="0FEF9695" w14:textId="77777777" w:rsidR="00671E3A" w:rsidRPr="009532A1" w:rsidRDefault="00671E3A" w:rsidP="0042424D">
            <w:pPr>
              <w:shd w:val="clear" w:color="auto" w:fill="FFFFFF"/>
              <w:rPr>
                <w:sz w:val="20"/>
                <w:szCs w:val="20"/>
              </w:rPr>
            </w:pPr>
            <w:r w:rsidRPr="009532A1">
              <w:rPr>
                <w:sz w:val="20"/>
                <w:szCs w:val="20"/>
              </w:rPr>
              <w:t>Deploy innovative financial instruments</w:t>
            </w:r>
          </w:p>
        </w:tc>
        <w:tc>
          <w:tcPr>
            <w:tcW w:w="1568" w:type="pct"/>
          </w:tcPr>
          <w:p w14:paraId="757078B7" w14:textId="77777777" w:rsidR="00671E3A" w:rsidRPr="009532A1" w:rsidRDefault="00671E3A" w:rsidP="0042424D">
            <w:pPr>
              <w:shd w:val="clear" w:color="auto" w:fill="FFFFFF"/>
              <w:rPr>
                <w:sz w:val="20"/>
                <w:szCs w:val="20"/>
              </w:rPr>
            </w:pPr>
          </w:p>
        </w:tc>
        <w:tc>
          <w:tcPr>
            <w:tcW w:w="975" w:type="pct"/>
          </w:tcPr>
          <w:p w14:paraId="76D3F339" w14:textId="77777777" w:rsidR="00671E3A" w:rsidRPr="009532A1" w:rsidRDefault="00671E3A" w:rsidP="0042424D">
            <w:pPr>
              <w:shd w:val="clear" w:color="auto" w:fill="FFFFFF"/>
              <w:rPr>
                <w:sz w:val="20"/>
                <w:szCs w:val="20"/>
              </w:rPr>
            </w:pPr>
          </w:p>
        </w:tc>
      </w:tr>
      <w:tr w:rsidR="00671E3A" w:rsidRPr="009532A1" w14:paraId="7ECB2686" w14:textId="77777777" w:rsidTr="0042424D">
        <w:tc>
          <w:tcPr>
            <w:tcW w:w="847" w:type="pct"/>
            <w:vMerge w:val="restart"/>
          </w:tcPr>
          <w:p w14:paraId="3541CC92" w14:textId="77777777" w:rsidR="00671E3A" w:rsidRPr="009532A1" w:rsidRDefault="00671E3A" w:rsidP="0042424D">
            <w:pPr>
              <w:shd w:val="clear" w:color="auto" w:fill="FFFFFF"/>
              <w:rPr>
                <w:sz w:val="20"/>
                <w:szCs w:val="20"/>
              </w:rPr>
            </w:pPr>
            <w:r w:rsidRPr="009532A1">
              <w:rPr>
                <w:sz w:val="20"/>
                <w:szCs w:val="20"/>
              </w:rPr>
              <w:lastRenderedPageBreak/>
              <w:t>Stakeholders</w:t>
            </w:r>
          </w:p>
        </w:tc>
        <w:tc>
          <w:tcPr>
            <w:tcW w:w="1610" w:type="pct"/>
          </w:tcPr>
          <w:p w14:paraId="3851BF6D" w14:textId="77777777" w:rsidR="00671E3A" w:rsidRPr="009532A1" w:rsidRDefault="00671E3A" w:rsidP="0042424D">
            <w:pPr>
              <w:shd w:val="clear" w:color="auto" w:fill="FFFFFF"/>
              <w:rPr>
                <w:sz w:val="20"/>
                <w:szCs w:val="20"/>
              </w:rPr>
            </w:pPr>
            <w:r w:rsidRPr="009532A1">
              <w:rPr>
                <w:sz w:val="20"/>
                <w:szCs w:val="20"/>
              </w:rPr>
              <w:t>Indigenous Peoples</w:t>
            </w:r>
          </w:p>
        </w:tc>
        <w:tc>
          <w:tcPr>
            <w:tcW w:w="1568" w:type="pct"/>
          </w:tcPr>
          <w:p w14:paraId="33298FE4" w14:textId="77777777" w:rsidR="00671E3A" w:rsidRPr="009532A1" w:rsidRDefault="00671E3A" w:rsidP="0042424D">
            <w:pPr>
              <w:shd w:val="clear" w:color="auto" w:fill="FFFFFF"/>
              <w:rPr>
                <w:color w:val="000000"/>
                <w:sz w:val="20"/>
                <w:szCs w:val="20"/>
              </w:rPr>
            </w:pPr>
          </w:p>
        </w:tc>
        <w:tc>
          <w:tcPr>
            <w:tcW w:w="975" w:type="pct"/>
          </w:tcPr>
          <w:p w14:paraId="5C81E8C1" w14:textId="77777777" w:rsidR="00671E3A" w:rsidRPr="009532A1" w:rsidRDefault="00671E3A" w:rsidP="0042424D">
            <w:pPr>
              <w:shd w:val="clear" w:color="auto" w:fill="FFFFFF"/>
              <w:rPr>
                <w:sz w:val="20"/>
                <w:szCs w:val="20"/>
              </w:rPr>
            </w:pPr>
          </w:p>
        </w:tc>
      </w:tr>
      <w:tr w:rsidR="00671E3A" w:rsidRPr="009532A1" w14:paraId="170D699E" w14:textId="77777777" w:rsidTr="0042424D">
        <w:tc>
          <w:tcPr>
            <w:tcW w:w="847" w:type="pct"/>
            <w:vMerge/>
          </w:tcPr>
          <w:p w14:paraId="5291F0E5" w14:textId="77777777" w:rsidR="00671E3A" w:rsidRPr="009532A1" w:rsidRDefault="00671E3A" w:rsidP="0042424D">
            <w:pPr>
              <w:shd w:val="clear" w:color="auto" w:fill="FFFFFF"/>
              <w:rPr>
                <w:sz w:val="20"/>
                <w:szCs w:val="20"/>
              </w:rPr>
            </w:pPr>
          </w:p>
        </w:tc>
        <w:tc>
          <w:tcPr>
            <w:tcW w:w="1610" w:type="pct"/>
          </w:tcPr>
          <w:p w14:paraId="43D351BD" w14:textId="77777777" w:rsidR="00671E3A" w:rsidRPr="009532A1" w:rsidRDefault="00671E3A" w:rsidP="0042424D">
            <w:pPr>
              <w:shd w:val="clear" w:color="auto" w:fill="FFFFFF"/>
              <w:rPr>
                <w:sz w:val="20"/>
                <w:szCs w:val="20"/>
              </w:rPr>
            </w:pPr>
            <w:r w:rsidRPr="009532A1">
              <w:rPr>
                <w:sz w:val="20"/>
                <w:szCs w:val="20"/>
              </w:rPr>
              <w:t>Private Sector</w:t>
            </w:r>
          </w:p>
        </w:tc>
        <w:tc>
          <w:tcPr>
            <w:tcW w:w="1568" w:type="pct"/>
          </w:tcPr>
          <w:p w14:paraId="1CF3A39E" w14:textId="77777777" w:rsidR="00671E3A" w:rsidRPr="009532A1" w:rsidRDefault="00671E3A" w:rsidP="0042424D">
            <w:pPr>
              <w:shd w:val="clear" w:color="auto" w:fill="FFFFFF"/>
              <w:rPr>
                <w:color w:val="000000"/>
                <w:sz w:val="20"/>
                <w:szCs w:val="20"/>
              </w:rPr>
            </w:pPr>
            <w:r w:rsidRPr="009532A1">
              <w:rPr>
                <w:color w:val="000000"/>
                <w:sz w:val="20"/>
                <w:szCs w:val="20"/>
              </w:rPr>
              <w:t xml:space="preserve">Financial intermediaries and market facilitators Individuals/Entrepreneurs </w:t>
            </w:r>
          </w:p>
        </w:tc>
        <w:tc>
          <w:tcPr>
            <w:tcW w:w="975" w:type="pct"/>
          </w:tcPr>
          <w:p w14:paraId="49D8A3B6" w14:textId="77777777" w:rsidR="00671E3A" w:rsidRPr="009532A1" w:rsidRDefault="00671E3A" w:rsidP="0042424D">
            <w:pPr>
              <w:shd w:val="clear" w:color="auto" w:fill="FFFFFF"/>
              <w:rPr>
                <w:sz w:val="20"/>
                <w:szCs w:val="20"/>
              </w:rPr>
            </w:pPr>
          </w:p>
        </w:tc>
      </w:tr>
      <w:tr w:rsidR="00671E3A" w:rsidRPr="009532A1" w14:paraId="22DECB19" w14:textId="77777777" w:rsidTr="0042424D">
        <w:tc>
          <w:tcPr>
            <w:tcW w:w="847" w:type="pct"/>
            <w:vMerge/>
          </w:tcPr>
          <w:p w14:paraId="78998678" w14:textId="77777777" w:rsidR="00671E3A" w:rsidRPr="009532A1" w:rsidRDefault="00671E3A" w:rsidP="0042424D">
            <w:pPr>
              <w:shd w:val="clear" w:color="auto" w:fill="FFFFFF"/>
              <w:rPr>
                <w:sz w:val="20"/>
                <w:szCs w:val="20"/>
              </w:rPr>
            </w:pPr>
          </w:p>
        </w:tc>
        <w:tc>
          <w:tcPr>
            <w:tcW w:w="1610" w:type="pct"/>
          </w:tcPr>
          <w:p w14:paraId="34C8B303" w14:textId="77777777" w:rsidR="00671E3A" w:rsidRPr="009532A1" w:rsidRDefault="00671E3A" w:rsidP="0042424D">
            <w:pPr>
              <w:shd w:val="clear" w:color="auto" w:fill="FFFFFF"/>
              <w:rPr>
                <w:sz w:val="20"/>
                <w:szCs w:val="20"/>
              </w:rPr>
            </w:pPr>
            <w:r w:rsidRPr="009532A1">
              <w:rPr>
                <w:sz w:val="20"/>
                <w:szCs w:val="20"/>
              </w:rPr>
              <w:t>Beneficiaries/ Local Communities/ Civil Society</w:t>
            </w:r>
          </w:p>
        </w:tc>
        <w:tc>
          <w:tcPr>
            <w:tcW w:w="1568" w:type="pct"/>
          </w:tcPr>
          <w:p w14:paraId="12885907" w14:textId="77777777" w:rsidR="00671E3A" w:rsidRPr="009532A1" w:rsidRDefault="00671E3A" w:rsidP="0042424D">
            <w:pPr>
              <w:shd w:val="clear" w:color="auto" w:fill="FFFFFF"/>
              <w:rPr>
                <w:color w:val="000000"/>
                <w:sz w:val="20"/>
                <w:szCs w:val="20"/>
              </w:rPr>
            </w:pPr>
            <w:r w:rsidRPr="009532A1">
              <w:rPr>
                <w:color w:val="000000"/>
                <w:sz w:val="20"/>
                <w:szCs w:val="20"/>
              </w:rPr>
              <w:t xml:space="preserve">Community Based Organization, </w:t>
            </w:r>
          </w:p>
          <w:p w14:paraId="13CC1A57" w14:textId="77777777" w:rsidR="00671E3A" w:rsidRPr="009532A1" w:rsidRDefault="00671E3A" w:rsidP="0042424D">
            <w:pPr>
              <w:shd w:val="clear" w:color="auto" w:fill="FFFFFF"/>
              <w:rPr>
                <w:color w:val="000000"/>
                <w:sz w:val="20"/>
                <w:szCs w:val="20"/>
              </w:rPr>
            </w:pPr>
            <w:r w:rsidRPr="009532A1">
              <w:rPr>
                <w:color w:val="000000"/>
                <w:sz w:val="20"/>
                <w:szCs w:val="20"/>
              </w:rPr>
              <w:t xml:space="preserve">Non-Governmental Organization, </w:t>
            </w:r>
          </w:p>
          <w:p w14:paraId="181B494F" w14:textId="77777777" w:rsidR="00671E3A" w:rsidRPr="009532A1" w:rsidRDefault="00671E3A" w:rsidP="0042424D">
            <w:pPr>
              <w:shd w:val="clear" w:color="auto" w:fill="FFFFFF"/>
              <w:rPr>
                <w:color w:val="000000"/>
                <w:sz w:val="20"/>
                <w:szCs w:val="20"/>
              </w:rPr>
            </w:pPr>
          </w:p>
        </w:tc>
        <w:tc>
          <w:tcPr>
            <w:tcW w:w="975" w:type="pct"/>
          </w:tcPr>
          <w:p w14:paraId="69D81D09" w14:textId="77777777" w:rsidR="00671E3A" w:rsidRPr="009532A1" w:rsidRDefault="00671E3A" w:rsidP="0042424D">
            <w:pPr>
              <w:shd w:val="clear" w:color="auto" w:fill="FFFFFF"/>
              <w:rPr>
                <w:sz w:val="20"/>
                <w:szCs w:val="20"/>
              </w:rPr>
            </w:pPr>
          </w:p>
        </w:tc>
      </w:tr>
      <w:tr w:rsidR="00671E3A" w:rsidRPr="009532A1" w14:paraId="3EA0F04A" w14:textId="77777777" w:rsidTr="0042424D">
        <w:tc>
          <w:tcPr>
            <w:tcW w:w="847" w:type="pct"/>
            <w:vMerge/>
          </w:tcPr>
          <w:p w14:paraId="582235FA" w14:textId="77777777" w:rsidR="00671E3A" w:rsidRPr="009532A1" w:rsidRDefault="00671E3A" w:rsidP="0042424D">
            <w:pPr>
              <w:shd w:val="clear" w:color="auto" w:fill="FFFFFF"/>
              <w:rPr>
                <w:sz w:val="20"/>
                <w:szCs w:val="20"/>
              </w:rPr>
            </w:pPr>
          </w:p>
        </w:tc>
        <w:tc>
          <w:tcPr>
            <w:tcW w:w="1610" w:type="pct"/>
          </w:tcPr>
          <w:p w14:paraId="337DA4FE" w14:textId="77777777" w:rsidR="00671E3A" w:rsidRPr="009532A1" w:rsidRDefault="00671E3A" w:rsidP="0042424D">
            <w:pPr>
              <w:shd w:val="clear" w:color="auto" w:fill="FFFFFF"/>
              <w:rPr>
                <w:sz w:val="20"/>
                <w:szCs w:val="20"/>
              </w:rPr>
            </w:pPr>
            <w:r w:rsidRPr="009532A1">
              <w:rPr>
                <w:sz w:val="20"/>
                <w:szCs w:val="20"/>
              </w:rPr>
              <w:t>Type of Engagement</w:t>
            </w:r>
          </w:p>
        </w:tc>
        <w:tc>
          <w:tcPr>
            <w:tcW w:w="1568" w:type="pct"/>
          </w:tcPr>
          <w:p w14:paraId="762F70B3" w14:textId="77777777" w:rsidR="00671E3A" w:rsidRPr="009532A1" w:rsidRDefault="00671E3A" w:rsidP="0042424D">
            <w:pPr>
              <w:shd w:val="clear" w:color="auto" w:fill="FFFFFF"/>
              <w:rPr>
                <w:color w:val="000000"/>
                <w:sz w:val="20"/>
                <w:szCs w:val="20"/>
              </w:rPr>
            </w:pPr>
            <w:r w:rsidRPr="009532A1">
              <w:rPr>
                <w:color w:val="000000"/>
                <w:sz w:val="20"/>
                <w:szCs w:val="20"/>
              </w:rPr>
              <w:t xml:space="preserve">Information, Dissemination, Consultation, Participation, </w:t>
            </w:r>
          </w:p>
        </w:tc>
        <w:tc>
          <w:tcPr>
            <w:tcW w:w="975" w:type="pct"/>
          </w:tcPr>
          <w:p w14:paraId="1503675C" w14:textId="77777777" w:rsidR="00671E3A" w:rsidRPr="009532A1" w:rsidRDefault="00671E3A" w:rsidP="0042424D">
            <w:pPr>
              <w:shd w:val="clear" w:color="auto" w:fill="FFFFFF"/>
              <w:rPr>
                <w:sz w:val="20"/>
                <w:szCs w:val="20"/>
              </w:rPr>
            </w:pPr>
          </w:p>
        </w:tc>
      </w:tr>
      <w:tr w:rsidR="00671E3A" w:rsidRPr="009532A1" w14:paraId="33B0D275" w14:textId="77777777" w:rsidTr="0042424D">
        <w:tc>
          <w:tcPr>
            <w:tcW w:w="847" w:type="pct"/>
            <w:vMerge/>
          </w:tcPr>
          <w:p w14:paraId="3F2F25BE" w14:textId="77777777" w:rsidR="00671E3A" w:rsidRPr="009532A1" w:rsidRDefault="00671E3A" w:rsidP="0042424D">
            <w:pPr>
              <w:shd w:val="clear" w:color="auto" w:fill="FFFFFF"/>
              <w:rPr>
                <w:sz w:val="20"/>
                <w:szCs w:val="20"/>
              </w:rPr>
            </w:pPr>
          </w:p>
        </w:tc>
        <w:tc>
          <w:tcPr>
            <w:tcW w:w="1610" w:type="pct"/>
          </w:tcPr>
          <w:p w14:paraId="0EC7C238" w14:textId="77777777" w:rsidR="00671E3A" w:rsidRPr="009532A1" w:rsidRDefault="00671E3A" w:rsidP="0042424D">
            <w:pPr>
              <w:shd w:val="clear" w:color="auto" w:fill="FFFFFF"/>
              <w:rPr>
                <w:sz w:val="20"/>
                <w:szCs w:val="20"/>
              </w:rPr>
            </w:pPr>
            <w:r w:rsidRPr="009532A1">
              <w:rPr>
                <w:sz w:val="20"/>
                <w:szCs w:val="20"/>
              </w:rPr>
              <w:t>Communications</w:t>
            </w:r>
          </w:p>
        </w:tc>
        <w:tc>
          <w:tcPr>
            <w:tcW w:w="1568" w:type="pct"/>
          </w:tcPr>
          <w:p w14:paraId="207289CE" w14:textId="77777777" w:rsidR="00671E3A" w:rsidRPr="009532A1" w:rsidRDefault="00671E3A" w:rsidP="0042424D">
            <w:pPr>
              <w:shd w:val="clear" w:color="auto" w:fill="FFFFFF"/>
              <w:rPr>
                <w:color w:val="000000"/>
                <w:sz w:val="20"/>
                <w:szCs w:val="20"/>
              </w:rPr>
            </w:pPr>
            <w:r w:rsidRPr="009532A1">
              <w:rPr>
                <w:color w:val="000000"/>
                <w:sz w:val="20"/>
                <w:szCs w:val="20"/>
              </w:rPr>
              <w:t xml:space="preserve">Awareness Raising, Behavior Change </w:t>
            </w:r>
          </w:p>
        </w:tc>
        <w:tc>
          <w:tcPr>
            <w:tcW w:w="975" w:type="pct"/>
          </w:tcPr>
          <w:p w14:paraId="651D64CC" w14:textId="77777777" w:rsidR="00671E3A" w:rsidRPr="009532A1" w:rsidRDefault="00671E3A" w:rsidP="0042424D">
            <w:pPr>
              <w:shd w:val="clear" w:color="auto" w:fill="FFFFFF"/>
              <w:rPr>
                <w:sz w:val="20"/>
                <w:szCs w:val="20"/>
              </w:rPr>
            </w:pPr>
          </w:p>
        </w:tc>
      </w:tr>
      <w:tr w:rsidR="00671E3A" w:rsidRPr="009532A1" w14:paraId="09C8AADD" w14:textId="77777777" w:rsidTr="0042424D">
        <w:tc>
          <w:tcPr>
            <w:tcW w:w="847" w:type="pct"/>
            <w:vMerge w:val="restart"/>
          </w:tcPr>
          <w:p w14:paraId="21869F02" w14:textId="77777777" w:rsidR="00671E3A" w:rsidRPr="009532A1" w:rsidRDefault="00671E3A" w:rsidP="0042424D">
            <w:pPr>
              <w:shd w:val="clear" w:color="auto" w:fill="FFFFFF"/>
              <w:rPr>
                <w:sz w:val="20"/>
                <w:szCs w:val="20"/>
              </w:rPr>
            </w:pPr>
            <w:r w:rsidRPr="009532A1">
              <w:rPr>
                <w:sz w:val="20"/>
                <w:szCs w:val="20"/>
              </w:rPr>
              <w:t>Capacity, Knowledge and Research</w:t>
            </w:r>
          </w:p>
        </w:tc>
        <w:tc>
          <w:tcPr>
            <w:tcW w:w="1610" w:type="pct"/>
          </w:tcPr>
          <w:p w14:paraId="448ED4A9" w14:textId="77777777" w:rsidR="00671E3A" w:rsidRPr="009532A1" w:rsidRDefault="00671E3A" w:rsidP="0042424D">
            <w:pPr>
              <w:shd w:val="clear" w:color="auto" w:fill="FFFFFF"/>
              <w:rPr>
                <w:sz w:val="20"/>
                <w:szCs w:val="20"/>
              </w:rPr>
            </w:pPr>
            <w:r w:rsidRPr="009532A1">
              <w:rPr>
                <w:sz w:val="20"/>
                <w:szCs w:val="20"/>
              </w:rPr>
              <w:t>Capacity Development</w:t>
            </w:r>
          </w:p>
        </w:tc>
        <w:tc>
          <w:tcPr>
            <w:tcW w:w="1568" w:type="pct"/>
          </w:tcPr>
          <w:p w14:paraId="3681356E" w14:textId="77777777" w:rsidR="00671E3A" w:rsidRPr="009532A1" w:rsidRDefault="00671E3A" w:rsidP="0042424D">
            <w:pPr>
              <w:shd w:val="clear" w:color="auto" w:fill="FFFFFF"/>
              <w:rPr>
                <w:color w:val="000000"/>
                <w:sz w:val="20"/>
                <w:szCs w:val="20"/>
              </w:rPr>
            </w:pPr>
          </w:p>
        </w:tc>
        <w:tc>
          <w:tcPr>
            <w:tcW w:w="975" w:type="pct"/>
          </w:tcPr>
          <w:p w14:paraId="15EB953B" w14:textId="77777777" w:rsidR="00671E3A" w:rsidRPr="009532A1" w:rsidRDefault="00671E3A" w:rsidP="0042424D">
            <w:pPr>
              <w:shd w:val="clear" w:color="auto" w:fill="FFFFFF"/>
              <w:rPr>
                <w:color w:val="000000"/>
                <w:sz w:val="20"/>
                <w:szCs w:val="20"/>
              </w:rPr>
            </w:pPr>
          </w:p>
        </w:tc>
      </w:tr>
      <w:tr w:rsidR="00671E3A" w:rsidRPr="009532A1" w14:paraId="4471D8C8" w14:textId="77777777" w:rsidTr="0042424D">
        <w:tc>
          <w:tcPr>
            <w:tcW w:w="847" w:type="pct"/>
            <w:vMerge/>
          </w:tcPr>
          <w:p w14:paraId="724F9D20" w14:textId="77777777" w:rsidR="00671E3A" w:rsidRPr="009532A1" w:rsidRDefault="00671E3A" w:rsidP="0042424D">
            <w:pPr>
              <w:shd w:val="clear" w:color="auto" w:fill="FFFFFF"/>
              <w:rPr>
                <w:sz w:val="20"/>
                <w:szCs w:val="20"/>
              </w:rPr>
            </w:pPr>
          </w:p>
        </w:tc>
        <w:tc>
          <w:tcPr>
            <w:tcW w:w="1610" w:type="pct"/>
          </w:tcPr>
          <w:p w14:paraId="734BC158" w14:textId="77777777" w:rsidR="00671E3A" w:rsidRPr="009532A1" w:rsidRDefault="00671E3A" w:rsidP="0042424D">
            <w:pPr>
              <w:shd w:val="clear" w:color="auto" w:fill="FFFFFF"/>
              <w:rPr>
                <w:sz w:val="20"/>
                <w:szCs w:val="20"/>
              </w:rPr>
            </w:pPr>
            <w:r w:rsidRPr="009532A1">
              <w:rPr>
                <w:sz w:val="20"/>
                <w:szCs w:val="20"/>
              </w:rPr>
              <w:t>Knowledge Generation and Exchange</w:t>
            </w:r>
          </w:p>
        </w:tc>
        <w:tc>
          <w:tcPr>
            <w:tcW w:w="1568" w:type="pct"/>
          </w:tcPr>
          <w:p w14:paraId="3C453C63" w14:textId="77777777" w:rsidR="00671E3A" w:rsidRPr="009532A1" w:rsidRDefault="00671E3A" w:rsidP="0042424D">
            <w:pPr>
              <w:shd w:val="clear" w:color="auto" w:fill="FFFFFF"/>
              <w:rPr>
                <w:color w:val="000000"/>
                <w:sz w:val="20"/>
                <w:szCs w:val="20"/>
              </w:rPr>
            </w:pPr>
          </w:p>
        </w:tc>
        <w:tc>
          <w:tcPr>
            <w:tcW w:w="975" w:type="pct"/>
          </w:tcPr>
          <w:p w14:paraId="472A7FB3" w14:textId="77777777" w:rsidR="00671E3A" w:rsidRPr="009532A1" w:rsidRDefault="00671E3A" w:rsidP="0042424D">
            <w:pPr>
              <w:shd w:val="clear" w:color="auto" w:fill="FFFFFF"/>
              <w:rPr>
                <w:color w:val="000000"/>
                <w:sz w:val="20"/>
                <w:szCs w:val="20"/>
              </w:rPr>
            </w:pPr>
          </w:p>
        </w:tc>
      </w:tr>
      <w:tr w:rsidR="00671E3A" w:rsidRPr="009532A1" w14:paraId="1DCD8766" w14:textId="77777777" w:rsidTr="0042424D">
        <w:tc>
          <w:tcPr>
            <w:tcW w:w="847" w:type="pct"/>
            <w:vMerge/>
          </w:tcPr>
          <w:p w14:paraId="5E9659EE" w14:textId="77777777" w:rsidR="00671E3A" w:rsidRPr="009532A1" w:rsidRDefault="00671E3A" w:rsidP="0042424D">
            <w:pPr>
              <w:shd w:val="clear" w:color="auto" w:fill="FFFFFF"/>
              <w:rPr>
                <w:sz w:val="20"/>
                <w:szCs w:val="20"/>
              </w:rPr>
            </w:pPr>
          </w:p>
        </w:tc>
        <w:tc>
          <w:tcPr>
            <w:tcW w:w="1610" w:type="pct"/>
          </w:tcPr>
          <w:p w14:paraId="4904E12B" w14:textId="77777777" w:rsidR="00671E3A" w:rsidRPr="009532A1" w:rsidRDefault="00671E3A" w:rsidP="0042424D">
            <w:pPr>
              <w:shd w:val="clear" w:color="auto" w:fill="FFFFFF"/>
              <w:rPr>
                <w:sz w:val="20"/>
                <w:szCs w:val="20"/>
              </w:rPr>
            </w:pPr>
            <w:r w:rsidRPr="009532A1">
              <w:rPr>
                <w:sz w:val="20"/>
                <w:szCs w:val="20"/>
              </w:rPr>
              <w:t>Learning</w:t>
            </w:r>
          </w:p>
        </w:tc>
        <w:tc>
          <w:tcPr>
            <w:tcW w:w="1568" w:type="pct"/>
          </w:tcPr>
          <w:p w14:paraId="5B3F0310" w14:textId="77777777" w:rsidR="00671E3A" w:rsidRPr="009532A1" w:rsidRDefault="00671E3A" w:rsidP="0042424D">
            <w:pPr>
              <w:shd w:val="clear" w:color="auto" w:fill="FFFFFF"/>
              <w:rPr>
                <w:color w:val="000000"/>
                <w:sz w:val="20"/>
                <w:szCs w:val="20"/>
              </w:rPr>
            </w:pPr>
            <w:r w:rsidRPr="009532A1">
              <w:rPr>
                <w:color w:val="000000"/>
                <w:sz w:val="20"/>
                <w:szCs w:val="20"/>
              </w:rPr>
              <w:t>Theory of Change, Adaptive Management, Indicators to Measure Change</w:t>
            </w:r>
          </w:p>
        </w:tc>
        <w:tc>
          <w:tcPr>
            <w:tcW w:w="975" w:type="pct"/>
          </w:tcPr>
          <w:p w14:paraId="1B6571DA" w14:textId="77777777" w:rsidR="00671E3A" w:rsidRPr="009532A1" w:rsidRDefault="00671E3A" w:rsidP="0042424D">
            <w:pPr>
              <w:shd w:val="clear" w:color="auto" w:fill="FFFFFF"/>
              <w:rPr>
                <w:sz w:val="20"/>
                <w:szCs w:val="20"/>
              </w:rPr>
            </w:pPr>
          </w:p>
        </w:tc>
      </w:tr>
      <w:tr w:rsidR="00671E3A" w:rsidRPr="009532A1" w14:paraId="3C98F075" w14:textId="77777777" w:rsidTr="0042424D">
        <w:tc>
          <w:tcPr>
            <w:tcW w:w="847" w:type="pct"/>
            <w:vMerge/>
          </w:tcPr>
          <w:p w14:paraId="70D0074E" w14:textId="77777777" w:rsidR="00671E3A" w:rsidRPr="009532A1" w:rsidRDefault="00671E3A" w:rsidP="0042424D">
            <w:pPr>
              <w:shd w:val="clear" w:color="auto" w:fill="FFFFFF"/>
              <w:rPr>
                <w:sz w:val="20"/>
                <w:szCs w:val="20"/>
              </w:rPr>
            </w:pPr>
          </w:p>
        </w:tc>
        <w:tc>
          <w:tcPr>
            <w:tcW w:w="1610" w:type="pct"/>
          </w:tcPr>
          <w:p w14:paraId="77B51E77" w14:textId="77777777" w:rsidR="00671E3A" w:rsidRPr="009532A1" w:rsidRDefault="00671E3A" w:rsidP="0042424D">
            <w:pPr>
              <w:shd w:val="clear" w:color="auto" w:fill="FFFFFF"/>
              <w:rPr>
                <w:sz w:val="20"/>
                <w:szCs w:val="20"/>
              </w:rPr>
            </w:pPr>
            <w:r w:rsidRPr="009532A1">
              <w:rPr>
                <w:sz w:val="20"/>
                <w:szCs w:val="20"/>
              </w:rPr>
              <w:t>Innovation</w:t>
            </w:r>
          </w:p>
        </w:tc>
        <w:tc>
          <w:tcPr>
            <w:tcW w:w="1568" w:type="pct"/>
          </w:tcPr>
          <w:p w14:paraId="7A5EA10E" w14:textId="77777777" w:rsidR="00671E3A" w:rsidRPr="009532A1" w:rsidRDefault="00671E3A" w:rsidP="0042424D">
            <w:pPr>
              <w:shd w:val="clear" w:color="auto" w:fill="FFFFFF"/>
              <w:rPr>
                <w:color w:val="000000"/>
                <w:sz w:val="20"/>
                <w:szCs w:val="20"/>
              </w:rPr>
            </w:pPr>
          </w:p>
        </w:tc>
        <w:tc>
          <w:tcPr>
            <w:tcW w:w="975" w:type="pct"/>
          </w:tcPr>
          <w:p w14:paraId="1B559099" w14:textId="77777777" w:rsidR="00671E3A" w:rsidRPr="009532A1" w:rsidRDefault="00671E3A" w:rsidP="0042424D">
            <w:pPr>
              <w:shd w:val="clear" w:color="auto" w:fill="FFFFFF"/>
              <w:rPr>
                <w:sz w:val="20"/>
                <w:szCs w:val="20"/>
              </w:rPr>
            </w:pPr>
          </w:p>
        </w:tc>
      </w:tr>
      <w:tr w:rsidR="00671E3A" w:rsidRPr="009532A1" w14:paraId="2BFA0CA4" w14:textId="77777777" w:rsidTr="0042424D">
        <w:tc>
          <w:tcPr>
            <w:tcW w:w="847" w:type="pct"/>
            <w:vMerge/>
          </w:tcPr>
          <w:p w14:paraId="524D9F28" w14:textId="77777777" w:rsidR="00671E3A" w:rsidRPr="009532A1" w:rsidRDefault="00671E3A" w:rsidP="0042424D">
            <w:pPr>
              <w:shd w:val="clear" w:color="auto" w:fill="FFFFFF"/>
              <w:rPr>
                <w:sz w:val="20"/>
                <w:szCs w:val="20"/>
              </w:rPr>
            </w:pPr>
          </w:p>
        </w:tc>
        <w:tc>
          <w:tcPr>
            <w:tcW w:w="1610" w:type="pct"/>
          </w:tcPr>
          <w:p w14:paraId="06DF9588" w14:textId="77777777" w:rsidR="00671E3A" w:rsidRPr="009532A1" w:rsidRDefault="00671E3A" w:rsidP="0042424D">
            <w:pPr>
              <w:shd w:val="clear" w:color="auto" w:fill="FFFFFF"/>
              <w:rPr>
                <w:sz w:val="20"/>
                <w:szCs w:val="20"/>
              </w:rPr>
            </w:pPr>
            <w:r w:rsidRPr="009532A1">
              <w:rPr>
                <w:sz w:val="20"/>
                <w:szCs w:val="20"/>
              </w:rPr>
              <w:t>Knowledge and Learning</w:t>
            </w:r>
          </w:p>
        </w:tc>
        <w:tc>
          <w:tcPr>
            <w:tcW w:w="1568" w:type="pct"/>
          </w:tcPr>
          <w:p w14:paraId="4A782745" w14:textId="77777777" w:rsidR="00671E3A" w:rsidRPr="009532A1" w:rsidRDefault="00671E3A" w:rsidP="0042424D">
            <w:pPr>
              <w:shd w:val="clear" w:color="auto" w:fill="FFFFFF"/>
              <w:rPr>
                <w:color w:val="000000"/>
                <w:sz w:val="20"/>
                <w:szCs w:val="20"/>
              </w:rPr>
            </w:pPr>
            <w:r w:rsidRPr="009532A1">
              <w:rPr>
                <w:color w:val="000000"/>
                <w:sz w:val="20"/>
                <w:szCs w:val="20"/>
              </w:rPr>
              <w:t>Knowledge Management, Capacity Development, Learning</w:t>
            </w:r>
          </w:p>
        </w:tc>
        <w:tc>
          <w:tcPr>
            <w:tcW w:w="975" w:type="pct"/>
          </w:tcPr>
          <w:p w14:paraId="7E8769FD" w14:textId="77777777" w:rsidR="00671E3A" w:rsidRPr="009532A1" w:rsidRDefault="00671E3A" w:rsidP="0042424D">
            <w:pPr>
              <w:shd w:val="clear" w:color="auto" w:fill="FFFFFF"/>
              <w:rPr>
                <w:sz w:val="20"/>
                <w:szCs w:val="20"/>
              </w:rPr>
            </w:pPr>
          </w:p>
        </w:tc>
      </w:tr>
      <w:tr w:rsidR="00671E3A" w:rsidRPr="009532A1" w14:paraId="11BE4DAE" w14:textId="77777777" w:rsidTr="0042424D">
        <w:tc>
          <w:tcPr>
            <w:tcW w:w="847" w:type="pct"/>
            <w:vMerge/>
          </w:tcPr>
          <w:p w14:paraId="32C3C1A0" w14:textId="77777777" w:rsidR="00671E3A" w:rsidRPr="009532A1" w:rsidRDefault="00671E3A" w:rsidP="0042424D">
            <w:pPr>
              <w:shd w:val="clear" w:color="auto" w:fill="FFFFFF"/>
              <w:rPr>
                <w:sz w:val="20"/>
                <w:szCs w:val="20"/>
              </w:rPr>
            </w:pPr>
          </w:p>
        </w:tc>
        <w:tc>
          <w:tcPr>
            <w:tcW w:w="1610" w:type="pct"/>
          </w:tcPr>
          <w:p w14:paraId="1AE7ECFF" w14:textId="77777777" w:rsidR="00671E3A" w:rsidRPr="009532A1" w:rsidRDefault="00671E3A" w:rsidP="0042424D">
            <w:pPr>
              <w:shd w:val="clear" w:color="auto" w:fill="FFFFFF"/>
              <w:rPr>
                <w:sz w:val="20"/>
                <w:szCs w:val="20"/>
              </w:rPr>
            </w:pPr>
            <w:r w:rsidRPr="009532A1">
              <w:rPr>
                <w:sz w:val="20"/>
                <w:szCs w:val="20"/>
              </w:rPr>
              <w:t>Stakeholder Engagement Plan</w:t>
            </w:r>
          </w:p>
        </w:tc>
        <w:tc>
          <w:tcPr>
            <w:tcW w:w="1568" w:type="pct"/>
          </w:tcPr>
          <w:p w14:paraId="4E7BAC42" w14:textId="77777777" w:rsidR="00671E3A" w:rsidRPr="009532A1" w:rsidRDefault="00671E3A" w:rsidP="0042424D">
            <w:pPr>
              <w:shd w:val="clear" w:color="auto" w:fill="FFFFFF"/>
              <w:rPr>
                <w:color w:val="000000"/>
                <w:sz w:val="20"/>
                <w:szCs w:val="20"/>
              </w:rPr>
            </w:pPr>
          </w:p>
        </w:tc>
        <w:tc>
          <w:tcPr>
            <w:tcW w:w="975" w:type="pct"/>
          </w:tcPr>
          <w:p w14:paraId="798C2D99" w14:textId="77777777" w:rsidR="00671E3A" w:rsidRPr="009532A1" w:rsidRDefault="00671E3A" w:rsidP="0042424D">
            <w:pPr>
              <w:shd w:val="clear" w:color="auto" w:fill="FFFFFF"/>
              <w:rPr>
                <w:sz w:val="20"/>
                <w:szCs w:val="20"/>
              </w:rPr>
            </w:pPr>
          </w:p>
        </w:tc>
      </w:tr>
      <w:tr w:rsidR="00671E3A" w:rsidRPr="009532A1" w14:paraId="773392FD" w14:textId="77777777" w:rsidTr="0042424D">
        <w:tc>
          <w:tcPr>
            <w:tcW w:w="847" w:type="pct"/>
            <w:vMerge w:val="restart"/>
          </w:tcPr>
          <w:p w14:paraId="4CB6D2DE" w14:textId="77777777" w:rsidR="00671E3A" w:rsidRPr="009532A1" w:rsidRDefault="00671E3A" w:rsidP="0042424D">
            <w:pPr>
              <w:shd w:val="clear" w:color="auto" w:fill="FFFFFF"/>
              <w:rPr>
                <w:sz w:val="20"/>
                <w:szCs w:val="20"/>
              </w:rPr>
            </w:pPr>
            <w:r w:rsidRPr="009532A1">
              <w:rPr>
                <w:sz w:val="20"/>
                <w:szCs w:val="20"/>
              </w:rPr>
              <w:t>Gender Equality</w:t>
            </w:r>
          </w:p>
        </w:tc>
        <w:tc>
          <w:tcPr>
            <w:tcW w:w="1610" w:type="pct"/>
          </w:tcPr>
          <w:p w14:paraId="1CC47381" w14:textId="77777777" w:rsidR="00671E3A" w:rsidRPr="009532A1" w:rsidRDefault="00671E3A" w:rsidP="0042424D">
            <w:pPr>
              <w:shd w:val="clear" w:color="auto" w:fill="FFFFFF"/>
              <w:rPr>
                <w:sz w:val="20"/>
                <w:szCs w:val="20"/>
              </w:rPr>
            </w:pPr>
            <w:r w:rsidRPr="009532A1">
              <w:rPr>
                <w:sz w:val="20"/>
                <w:szCs w:val="20"/>
              </w:rPr>
              <w:t>Gender mainstreaming</w:t>
            </w:r>
          </w:p>
        </w:tc>
        <w:tc>
          <w:tcPr>
            <w:tcW w:w="1568" w:type="pct"/>
          </w:tcPr>
          <w:p w14:paraId="378FE212" w14:textId="77777777" w:rsidR="00671E3A" w:rsidRPr="009532A1" w:rsidRDefault="00671E3A" w:rsidP="0042424D">
            <w:pPr>
              <w:shd w:val="clear" w:color="auto" w:fill="FFFFFF"/>
              <w:rPr>
                <w:color w:val="000000"/>
                <w:sz w:val="20"/>
                <w:szCs w:val="20"/>
              </w:rPr>
            </w:pPr>
            <w:r w:rsidRPr="009532A1">
              <w:rPr>
                <w:color w:val="000000"/>
                <w:sz w:val="20"/>
                <w:szCs w:val="20"/>
              </w:rPr>
              <w:t xml:space="preserve">Beneficiaries, Women groups, </w:t>
            </w:r>
          </w:p>
          <w:p w14:paraId="25E0ADF3" w14:textId="77777777" w:rsidR="00671E3A" w:rsidRPr="009532A1" w:rsidRDefault="00671E3A" w:rsidP="0042424D">
            <w:pPr>
              <w:shd w:val="clear" w:color="auto" w:fill="FFFFFF"/>
              <w:rPr>
                <w:color w:val="000000"/>
                <w:sz w:val="20"/>
                <w:szCs w:val="20"/>
              </w:rPr>
            </w:pPr>
            <w:r w:rsidRPr="009532A1">
              <w:rPr>
                <w:color w:val="000000"/>
                <w:sz w:val="20"/>
                <w:szCs w:val="20"/>
              </w:rPr>
              <w:t>Sex-disaggregated indicators, Gender-sensitive indicators</w:t>
            </w:r>
          </w:p>
        </w:tc>
        <w:tc>
          <w:tcPr>
            <w:tcW w:w="975" w:type="pct"/>
          </w:tcPr>
          <w:p w14:paraId="377DFBD9" w14:textId="77777777" w:rsidR="00671E3A" w:rsidRPr="009532A1" w:rsidRDefault="00671E3A" w:rsidP="0042424D">
            <w:pPr>
              <w:shd w:val="clear" w:color="auto" w:fill="FFFFFF"/>
              <w:rPr>
                <w:sz w:val="20"/>
                <w:szCs w:val="20"/>
              </w:rPr>
            </w:pPr>
          </w:p>
        </w:tc>
      </w:tr>
      <w:tr w:rsidR="00671E3A" w:rsidRPr="009532A1" w14:paraId="22B14BCD" w14:textId="77777777" w:rsidTr="0042424D">
        <w:tc>
          <w:tcPr>
            <w:tcW w:w="847" w:type="pct"/>
            <w:vMerge/>
          </w:tcPr>
          <w:p w14:paraId="109AE7FA" w14:textId="77777777" w:rsidR="00671E3A" w:rsidRPr="009532A1" w:rsidRDefault="00671E3A" w:rsidP="0042424D">
            <w:pPr>
              <w:shd w:val="clear" w:color="auto" w:fill="FFFFFF"/>
              <w:rPr>
                <w:sz w:val="20"/>
                <w:szCs w:val="20"/>
              </w:rPr>
            </w:pPr>
          </w:p>
        </w:tc>
        <w:tc>
          <w:tcPr>
            <w:tcW w:w="1610" w:type="pct"/>
          </w:tcPr>
          <w:p w14:paraId="21C2233C" w14:textId="77777777" w:rsidR="00671E3A" w:rsidRPr="009532A1" w:rsidRDefault="00671E3A" w:rsidP="0042424D">
            <w:pPr>
              <w:shd w:val="clear" w:color="auto" w:fill="FFFFFF"/>
              <w:rPr>
                <w:sz w:val="20"/>
                <w:szCs w:val="20"/>
              </w:rPr>
            </w:pPr>
            <w:r w:rsidRPr="009532A1">
              <w:rPr>
                <w:sz w:val="20"/>
                <w:szCs w:val="20"/>
              </w:rPr>
              <w:t>Gender results areas</w:t>
            </w:r>
          </w:p>
        </w:tc>
        <w:tc>
          <w:tcPr>
            <w:tcW w:w="1568" w:type="pct"/>
          </w:tcPr>
          <w:p w14:paraId="2FCE7E3A" w14:textId="77777777" w:rsidR="00671E3A" w:rsidRPr="009532A1" w:rsidRDefault="00671E3A" w:rsidP="0042424D">
            <w:pPr>
              <w:shd w:val="clear" w:color="auto" w:fill="FFFFFF"/>
              <w:rPr>
                <w:color w:val="000000"/>
                <w:sz w:val="20"/>
                <w:szCs w:val="20"/>
              </w:rPr>
            </w:pPr>
            <w:r w:rsidRPr="009532A1">
              <w:rPr>
                <w:color w:val="000000"/>
                <w:sz w:val="20"/>
                <w:szCs w:val="20"/>
              </w:rPr>
              <w:t>Access and control over natural resources, Participation and leadership Access to benefits and services, capacity development, Awareness raising, Knowledge generation</w:t>
            </w:r>
          </w:p>
        </w:tc>
        <w:tc>
          <w:tcPr>
            <w:tcW w:w="975" w:type="pct"/>
          </w:tcPr>
          <w:p w14:paraId="1FCD5136" w14:textId="77777777" w:rsidR="00671E3A" w:rsidRPr="009532A1" w:rsidRDefault="00671E3A" w:rsidP="0042424D">
            <w:pPr>
              <w:shd w:val="clear" w:color="auto" w:fill="FFFFFF"/>
              <w:rPr>
                <w:sz w:val="20"/>
                <w:szCs w:val="20"/>
              </w:rPr>
            </w:pPr>
          </w:p>
        </w:tc>
      </w:tr>
      <w:tr w:rsidR="00671E3A" w:rsidRPr="009532A1" w14:paraId="369B6059" w14:textId="77777777" w:rsidTr="0042424D">
        <w:trPr>
          <w:trHeight w:val="1620"/>
        </w:trPr>
        <w:tc>
          <w:tcPr>
            <w:tcW w:w="847" w:type="pct"/>
            <w:vMerge w:val="restart"/>
          </w:tcPr>
          <w:p w14:paraId="06B5C062" w14:textId="77777777" w:rsidR="00671E3A" w:rsidRPr="009532A1" w:rsidRDefault="00671E3A" w:rsidP="0042424D">
            <w:pPr>
              <w:shd w:val="clear" w:color="auto" w:fill="FFFFFF"/>
              <w:rPr>
                <w:sz w:val="20"/>
                <w:szCs w:val="20"/>
              </w:rPr>
            </w:pPr>
            <w:r w:rsidRPr="009532A1">
              <w:rPr>
                <w:sz w:val="20"/>
                <w:szCs w:val="20"/>
              </w:rPr>
              <w:t>Focal Area/Theme</w:t>
            </w:r>
          </w:p>
        </w:tc>
        <w:tc>
          <w:tcPr>
            <w:tcW w:w="1610" w:type="pct"/>
          </w:tcPr>
          <w:p w14:paraId="05A218F7" w14:textId="77777777" w:rsidR="00671E3A" w:rsidRPr="009532A1" w:rsidRDefault="00671E3A" w:rsidP="0042424D">
            <w:pPr>
              <w:shd w:val="clear" w:color="auto" w:fill="FFFFFF"/>
              <w:rPr>
                <w:sz w:val="20"/>
                <w:szCs w:val="20"/>
              </w:rPr>
            </w:pPr>
            <w:r w:rsidRPr="009532A1">
              <w:rPr>
                <w:color w:val="000000"/>
                <w:sz w:val="20"/>
                <w:szCs w:val="20"/>
              </w:rPr>
              <w:t xml:space="preserve">Biodiversity </w:t>
            </w:r>
          </w:p>
        </w:tc>
        <w:tc>
          <w:tcPr>
            <w:tcW w:w="1568" w:type="pct"/>
          </w:tcPr>
          <w:p w14:paraId="36A47966" w14:textId="77777777" w:rsidR="00671E3A" w:rsidRPr="009532A1" w:rsidRDefault="00671E3A" w:rsidP="0042424D">
            <w:pPr>
              <w:shd w:val="clear" w:color="auto" w:fill="FFFFFF"/>
              <w:rPr>
                <w:color w:val="000000"/>
                <w:sz w:val="20"/>
                <w:szCs w:val="20"/>
              </w:rPr>
            </w:pPr>
            <w:r w:rsidRPr="009532A1">
              <w:rPr>
                <w:color w:val="000000"/>
                <w:sz w:val="20"/>
                <w:szCs w:val="20"/>
              </w:rPr>
              <w:t>Mainstreaming</w:t>
            </w:r>
          </w:p>
        </w:tc>
        <w:tc>
          <w:tcPr>
            <w:tcW w:w="975" w:type="pct"/>
          </w:tcPr>
          <w:p w14:paraId="5ED20456" w14:textId="77777777" w:rsidR="00671E3A" w:rsidRPr="009532A1" w:rsidRDefault="00671E3A" w:rsidP="0042424D">
            <w:pPr>
              <w:shd w:val="clear" w:color="auto" w:fill="FFFFFF"/>
              <w:rPr>
                <w:color w:val="000000"/>
                <w:sz w:val="20"/>
                <w:szCs w:val="20"/>
              </w:rPr>
            </w:pPr>
            <w:r w:rsidRPr="009532A1">
              <w:rPr>
                <w:color w:val="000000"/>
                <w:sz w:val="20"/>
                <w:szCs w:val="20"/>
              </w:rPr>
              <w:t xml:space="preserve">Forestry (Including HCVF and REDD+, </w:t>
            </w:r>
          </w:p>
          <w:p w14:paraId="39FD3F9E" w14:textId="77777777" w:rsidR="00671E3A" w:rsidRPr="009532A1" w:rsidRDefault="00671E3A" w:rsidP="0042424D">
            <w:pPr>
              <w:shd w:val="clear" w:color="auto" w:fill="FFFFFF"/>
            </w:pPr>
            <w:r w:rsidRPr="009532A1">
              <w:rPr>
                <w:color w:val="000000"/>
                <w:sz w:val="20"/>
                <w:szCs w:val="20"/>
              </w:rPr>
              <w:t>Agriculture &amp; agrobiodiversity,</w:t>
            </w:r>
            <w:r w:rsidRPr="009532A1">
              <w:t xml:space="preserve"> </w:t>
            </w:r>
          </w:p>
          <w:p w14:paraId="437E6B36" w14:textId="77777777" w:rsidR="00671E3A" w:rsidRPr="009532A1" w:rsidRDefault="00671E3A" w:rsidP="0042424D">
            <w:pPr>
              <w:shd w:val="clear" w:color="auto" w:fill="FFFFFF"/>
              <w:rPr>
                <w:color w:val="000000"/>
                <w:sz w:val="20"/>
                <w:szCs w:val="20"/>
              </w:rPr>
            </w:pPr>
            <w:r w:rsidRPr="009532A1">
              <w:rPr>
                <w:color w:val="000000"/>
                <w:sz w:val="20"/>
                <w:szCs w:val="20"/>
              </w:rPr>
              <w:t>Certification (national standards)</w:t>
            </w:r>
          </w:p>
          <w:p w14:paraId="63E3D626" w14:textId="77777777" w:rsidR="00671E3A" w:rsidRPr="009532A1" w:rsidRDefault="00671E3A" w:rsidP="0042424D">
            <w:pPr>
              <w:shd w:val="clear" w:color="auto" w:fill="FFFFFF"/>
              <w:rPr>
                <w:sz w:val="20"/>
                <w:szCs w:val="20"/>
              </w:rPr>
            </w:pPr>
            <w:r w:rsidRPr="009532A1">
              <w:rPr>
                <w:color w:val="000000"/>
                <w:sz w:val="20"/>
                <w:szCs w:val="20"/>
              </w:rPr>
              <w:t>Certification (International Standards)</w:t>
            </w:r>
          </w:p>
        </w:tc>
      </w:tr>
      <w:tr w:rsidR="00671E3A" w:rsidRPr="009532A1" w14:paraId="1CD59BBC" w14:textId="77777777" w:rsidTr="0042424D">
        <w:tc>
          <w:tcPr>
            <w:tcW w:w="847" w:type="pct"/>
            <w:vMerge/>
          </w:tcPr>
          <w:p w14:paraId="01CC096E" w14:textId="77777777" w:rsidR="00671E3A" w:rsidRPr="009532A1" w:rsidRDefault="00671E3A" w:rsidP="0042424D">
            <w:pPr>
              <w:shd w:val="clear" w:color="auto" w:fill="FFFFFF"/>
              <w:rPr>
                <w:sz w:val="20"/>
                <w:szCs w:val="20"/>
              </w:rPr>
            </w:pPr>
          </w:p>
        </w:tc>
        <w:tc>
          <w:tcPr>
            <w:tcW w:w="1610" w:type="pct"/>
          </w:tcPr>
          <w:p w14:paraId="0B92854D" w14:textId="77777777" w:rsidR="00671E3A" w:rsidRPr="009532A1" w:rsidRDefault="00671E3A" w:rsidP="0042424D">
            <w:pPr>
              <w:shd w:val="clear" w:color="auto" w:fill="FFFFFF"/>
              <w:rPr>
                <w:color w:val="000000"/>
                <w:sz w:val="20"/>
                <w:szCs w:val="20"/>
              </w:rPr>
            </w:pPr>
          </w:p>
        </w:tc>
        <w:tc>
          <w:tcPr>
            <w:tcW w:w="1568" w:type="pct"/>
          </w:tcPr>
          <w:p w14:paraId="0F108144" w14:textId="77777777" w:rsidR="00671E3A" w:rsidRPr="009532A1" w:rsidRDefault="00671E3A" w:rsidP="0042424D">
            <w:pPr>
              <w:shd w:val="clear" w:color="auto" w:fill="FFFFFF"/>
              <w:rPr>
                <w:color w:val="000000"/>
                <w:sz w:val="20"/>
                <w:szCs w:val="20"/>
              </w:rPr>
            </w:pPr>
            <w:r w:rsidRPr="009532A1">
              <w:rPr>
                <w:color w:val="000000"/>
                <w:sz w:val="20"/>
                <w:szCs w:val="20"/>
              </w:rPr>
              <w:t>Species</w:t>
            </w:r>
          </w:p>
        </w:tc>
        <w:tc>
          <w:tcPr>
            <w:tcW w:w="975" w:type="pct"/>
          </w:tcPr>
          <w:p w14:paraId="073BD135" w14:textId="77777777" w:rsidR="00671E3A" w:rsidRPr="009532A1" w:rsidRDefault="00671E3A" w:rsidP="0042424D">
            <w:pPr>
              <w:shd w:val="clear" w:color="auto" w:fill="FFFFFF"/>
              <w:rPr>
                <w:color w:val="000000"/>
                <w:sz w:val="20"/>
                <w:szCs w:val="20"/>
              </w:rPr>
            </w:pPr>
            <w:r w:rsidRPr="009532A1">
              <w:rPr>
                <w:color w:val="000000"/>
                <w:sz w:val="20"/>
                <w:szCs w:val="20"/>
              </w:rPr>
              <w:t xml:space="preserve">Threatened species, </w:t>
            </w:r>
          </w:p>
        </w:tc>
      </w:tr>
      <w:tr w:rsidR="00671E3A" w:rsidRPr="009532A1" w14:paraId="66AA4C14" w14:textId="77777777" w:rsidTr="0042424D">
        <w:tc>
          <w:tcPr>
            <w:tcW w:w="847" w:type="pct"/>
            <w:vMerge/>
          </w:tcPr>
          <w:p w14:paraId="49C44357" w14:textId="77777777" w:rsidR="00671E3A" w:rsidRPr="009532A1" w:rsidRDefault="00671E3A" w:rsidP="0042424D">
            <w:pPr>
              <w:shd w:val="clear" w:color="auto" w:fill="FFFFFF"/>
              <w:rPr>
                <w:sz w:val="20"/>
                <w:szCs w:val="20"/>
              </w:rPr>
            </w:pPr>
          </w:p>
        </w:tc>
        <w:tc>
          <w:tcPr>
            <w:tcW w:w="1610" w:type="pct"/>
          </w:tcPr>
          <w:p w14:paraId="0958401B" w14:textId="77777777" w:rsidR="00671E3A" w:rsidRPr="009532A1" w:rsidRDefault="00671E3A" w:rsidP="0042424D">
            <w:pPr>
              <w:shd w:val="clear" w:color="auto" w:fill="FFFFFF"/>
              <w:rPr>
                <w:color w:val="000000"/>
                <w:sz w:val="20"/>
                <w:szCs w:val="20"/>
              </w:rPr>
            </w:pPr>
          </w:p>
        </w:tc>
        <w:tc>
          <w:tcPr>
            <w:tcW w:w="1568" w:type="pct"/>
          </w:tcPr>
          <w:p w14:paraId="199FFF5D" w14:textId="77777777" w:rsidR="00671E3A" w:rsidRPr="009532A1" w:rsidRDefault="00671E3A" w:rsidP="0042424D">
            <w:pPr>
              <w:shd w:val="clear" w:color="auto" w:fill="FFFFFF"/>
              <w:rPr>
                <w:color w:val="000000"/>
                <w:sz w:val="20"/>
                <w:szCs w:val="20"/>
              </w:rPr>
            </w:pPr>
            <w:r w:rsidRPr="009532A1">
              <w:rPr>
                <w:color w:val="000000"/>
                <w:sz w:val="20"/>
                <w:szCs w:val="20"/>
              </w:rPr>
              <w:t>Biomes</w:t>
            </w:r>
          </w:p>
        </w:tc>
        <w:tc>
          <w:tcPr>
            <w:tcW w:w="975" w:type="pct"/>
          </w:tcPr>
          <w:p w14:paraId="2A144510" w14:textId="77777777" w:rsidR="00671E3A" w:rsidRPr="009532A1" w:rsidRDefault="00671E3A" w:rsidP="0042424D">
            <w:pPr>
              <w:shd w:val="clear" w:color="auto" w:fill="FFFFFF"/>
              <w:rPr>
                <w:color w:val="000000"/>
                <w:sz w:val="20"/>
                <w:szCs w:val="20"/>
              </w:rPr>
            </w:pPr>
            <w:r w:rsidRPr="009532A1">
              <w:rPr>
                <w:color w:val="000000"/>
                <w:sz w:val="20"/>
                <w:szCs w:val="20"/>
              </w:rPr>
              <w:t>Wetlands, Tropical Rain Forests</w:t>
            </w:r>
          </w:p>
        </w:tc>
      </w:tr>
      <w:tr w:rsidR="00671E3A" w:rsidRPr="009532A1" w14:paraId="74675277" w14:textId="77777777" w:rsidTr="0042424D">
        <w:tc>
          <w:tcPr>
            <w:tcW w:w="847" w:type="pct"/>
            <w:vMerge/>
          </w:tcPr>
          <w:p w14:paraId="2E35903B" w14:textId="77777777" w:rsidR="00671E3A" w:rsidRPr="009532A1" w:rsidRDefault="00671E3A" w:rsidP="0042424D">
            <w:pPr>
              <w:shd w:val="clear" w:color="auto" w:fill="FFFFFF"/>
              <w:rPr>
                <w:sz w:val="20"/>
                <w:szCs w:val="20"/>
              </w:rPr>
            </w:pPr>
          </w:p>
        </w:tc>
        <w:tc>
          <w:tcPr>
            <w:tcW w:w="1610" w:type="pct"/>
          </w:tcPr>
          <w:p w14:paraId="57EAEFAA" w14:textId="77777777" w:rsidR="00671E3A" w:rsidRPr="009532A1" w:rsidRDefault="00671E3A" w:rsidP="0042424D">
            <w:pPr>
              <w:shd w:val="clear" w:color="auto" w:fill="FFFFFF"/>
              <w:rPr>
                <w:color w:val="000000"/>
                <w:sz w:val="20"/>
                <w:szCs w:val="20"/>
              </w:rPr>
            </w:pPr>
          </w:p>
        </w:tc>
        <w:tc>
          <w:tcPr>
            <w:tcW w:w="1568" w:type="pct"/>
          </w:tcPr>
          <w:p w14:paraId="6AF92A7E" w14:textId="77777777" w:rsidR="00671E3A" w:rsidRPr="009532A1" w:rsidRDefault="00671E3A" w:rsidP="0042424D">
            <w:pPr>
              <w:shd w:val="clear" w:color="auto" w:fill="FFFFFF"/>
              <w:rPr>
                <w:color w:val="000000"/>
                <w:sz w:val="20"/>
                <w:szCs w:val="20"/>
              </w:rPr>
            </w:pPr>
            <w:r w:rsidRPr="009532A1">
              <w:rPr>
                <w:color w:val="000000"/>
                <w:sz w:val="20"/>
                <w:szCs w:val="20"/>
              </w:rPr>
              <w:t>Forest and Landscape Restoration</w:t>
            </w:r>
          </w:p>
        </w:tc>
        <w:tc>
          <w:tcPr>
            <w:tcW w:w="975" w:type="pct"/>
          </w:tcPr>
          <w:p w14:paraId="73E00687" w14:textId="77777777" w:rsidR="00671E3A" w:rsidRPr="009532A1" w:rsidRDefault="00671E3A" w:rsidP="0042424D">
            <w:pPr>
              <w:shd w:val="clear" w:color="auto" w:fill="FFFFFF"/>
              <w:rPr>
                <w:color w:val="000000"/>
                <w:sz w:val="20"/>
                <w:szCs w:val="20"/>
              </w:rPr>
            </w:pPr>
          </w:p>
        </w:tc>
      </w:tr>
      <w:tr w:rsidR="00671E3A" w:rsidRPr="009532A1" w14:paraId="2743EB03" w14:textId="77777777" w:rsidTr="0042424D">
        <w:trPr>
          <w:trHeight w:val="3032"/>
        </w:trPr>
        <w:tc>
          <w:tcPr>
            <w:tcW w:w="847" w:type="pct"/>
            <w:vMerge/>
          </w:tcPr>
          <w:p w14:paraId="3AD38EF3" w14:textId="77777777" w:rsidR="00671E3A" w:rsidRPr="009532A1" w:rsidRDefault="00671E3A" w:rsidP="0042424D">
            <w:pPr>
              <w:shd w:val="clear" w:color="auto" w:fill="FFFFFF"/>
              <w:rPr>
                <w:sz w:val="20"/>
                <w:szCs w:val="20"/>
              </w:rPr>
            </w:pPr>
          </w:p>
        </w:tc>
        <w:tc>
          <w:tcPr>
            <w:tcW w:w="1610" w:type="pct"/>
          </w:tcPr>
          <w:p w14:paraId="611FD385" w14:textId="77777777" w:rsidR="00671E3A" w:rsidRPr="009532A1" w:rsidRDefault="00671E3A" w:rsidP="0042424D">
            <w:pPr>
              <w:shd w:val="clear" w:color="auto" w:fill="FFFFFF"/>
              <w:rPr>
                <w:color w:val="000000"/>
                <w:sz w:val="20"/>
                <w:szCs w:val="20"/>
              </w:rPr>
            </w:pPr>
            <w:r w:rsidRPr="009532A1">
              <w:rPr>
                <w:color w:val="000000"/>
                <w:sz w:val="20"/>
                <w:szCs w:val="20"/>
              </w:rPr>
              <w:t>Land Degradation</w:t>
            </w:r>
          </w:p>
        </w:tc>
        <w:tc>
          <w:tcPr>
            <w:tcW w:w="1568" w:type="pct"/>
          </w:tcPr>
          <w:p w14:paraId="1D028DF4" w14:textId="77777777" w:rsidR="00671E3A" w:rsidRPr="009532A1" w:rsidRDefault="00671E3A" w:rsidP="0042424D">
            <w:pPr>
              <w:shd w:val="clear" w:color="auto" w:fill="FFFFFF"/>
              <w:rPr>
                <w:color w:val="000000"/>
                <w:sz w:val="20"/>
                <w:szCs w:val="20"/>
              </w:rPr>
            </w:pPr>
            <w:r w:rsidRPr="009532A1">
              <w:rPr>
                <w:color w:val="000000"/>
                <w:sz w:val="20"/>
                <w:szCs w:val="20"/>
              </w:rPr>
              <w:t>Sustainable Land Management</w:t>
            </w:r>
          </w:p>
        </w:tc>
        <w:tc>
          <w:tcPr>
            <w:tcW w:w="975" w:type="pct"/>
          </w:tcPr>
          <w:p w14:paraId="060C8E0E" w14:textId="77777777" w:rsidR="00671E3A" w:rsidRPr="009532A1" w:rsidRDefault="00671E3A" w:rsidP="0042424D">
            <w:pPr>
              <w:shd w:val="clear" w:color="auto" w:fill="FFFFFF"/>
              <w:rPr>
                <w:color w:val="000000"/>
                <w:sz w:val="20"/>
                <w:szCs w:val="20"/>
              </w:rPr>
            </w:pPr>
            <w:r w:rsidRPr="009532A1">
              <w:rPr>
                <w:color w:val="000000"/>
                <w:sz w:val="20"/>
                <w:szCs w:val="20"/>
              </w:rPr>
              <w:t>Restoration and Rehabilitation of Degraded Lands, Sustainable Livelihoods,</w:t>
            </w:r>
            <w:r w:rsidRPr="009532A1">
              <w:t xml:space="preserve"> </w:t>
            </w:r>
            <w:r w:rsidRPr="009532A1">
              <w:rPr>
                <w:color w:val="000000"/>
                <w:sz w:val="20"/>
                <w:szCs w:val="20"/>
              </w:rPr>
              <w:t>Income Generating Activities</w:t>
            </w:r>
          </w:p>
          <w:p w14:paraId="2AB25C58" w14:textId="77777777" w:rsidR="00671E3A" w:rsidRPr="009532A1" w:rsidRDefault="00671E3A" w:rsidP="0042424D">
            <w:pPr>
              <w:shd w:val="clear" w:color="auto" w:fill="FFFFFF"/>
              <w:rPr>
                <w:color w:val="000000"/>
                <w:sz w:val="20"/>
                <w:szCs w:val="20"/>
              </w:rPr>
            </w:pPr>
            <w:r w:rsidRPr="009532A1">
              <w:rPr>
                <w:color w:val="000000"/>
                <w:sz w:val="20"/>
                <w:szCs w:val="20"/>
              </w:rPr>
              <w:t>Sustainable Agriculture,</w:t>
            </w:r>
          </w:p>
          <w:p w14:paraId="178D6AB9" w14:textId="77777777" w:rsidR="00671E3A" w:rsidRPr="009532A1" w:rsidRDefault="00671E3A" w:rsidP="0042424D">
            <w:pPr>
              <w:shd w:val="clear" w:color="auto" w:fill="FFFFFF"/>
              <w:rPr>
                <w:color w:val="000000"/>
                <w:sz w:val="20"/>
                <w:szCs w:val="20"/>
              </w:rPr>
            </w:pPr>
            <w:r w:rsidRPr="009532A1">
              <w:rPr>
                <w:color w:val="000000"/>
                <w:sz w:val="20"/>
                <w:szCs w:val="20"/>
              </w:rPr>
              <w:t>Sustainable Pasture Management, Improved Soil and Water Management Techniques</w:t>
            </w:r>
          </w:p>
        </w:tc>
      </w:tr>
      <w:tr w:rsidR="009F44BC" w:rsidRPr="009532A1" w14:paraId="68E7A2C0" w14:textId="77777777" w:rsidTr="00F6160B">
        <w:trPr>
          <w:trHeight w:val="1160"/>
        </w:trPr>
        <w:tc>
          <w:tcPr>
            <w:tcW w:w="847" w:type="pct"/>
            <w:vMerge/>
          </w:tcPr>
          <w:p w14:paraId="739BA795" w14:textId="77777777" w:rsidR="009F44BC" w:rsidRPr="009532A1" w:rsidRDefault="009F44BC" w:rsidP="0042424D">
            <w:pPr>
              <w:shd w:val="clear" w:color="auto" w:fill="FFFFFF"/>
              <w:rPr>
                <w:sz w:val="20"/>
                <w:szCs w:val="20"/>
              </w:rPr>
            </w:pPr>
          </w:p>
        </w:tc>
        <w:tc>
          <w:tcPr>
            <w:tcW w:w="1610" w:type="pct"/>
          </w:tcPr>
          <w:p w14:paraId="3578E2A2" w14:textId="05D64CD2" w:rsidR="009F44BC" w:rsidRPr="009532A1" w:rsidRDefault="009F44BC" w:rsidP="0042424D">
            <w:pPr>
              <w:shd w:val="clear" w:color="auto" w:fill="FFFFFF"/>
              <w:rPr>
                <w:sz w:val="20"/>
                <w:szCs w:val="20"/>
              </w:rPr>
            </w:pPr>
          </w:p>
        </w:tc>
        <w:tc>
          <w:tcPr>
            <w:tcW w:w="1568" w:type="pct"/>
          </w:tcPr>
          <w:p w14:paraId="799B4314" w14:textId="226D3711" w:rsidR="009F44BC" w:rsidRPr="009532A1" w:rsidRDefault="009F44BC" w:rsidP="0042424D">
            <w:pPr>
              <w:shd w:val="clear" w:color="auto" w:fill="FFFFFF"/>
              <w:rPr>
                <w:color w:val="000000"/>
                <w:sz w:val="20"/>
                <w:szCs w:val="20"/>
              </w:rPr>
            </w:pPr>
            <w:r w:rsidRPr="009532A1">
              <w:rPr>
                <w:sz w:val="20"/>
                <w:szCs w:val="20"/>
              </w:rPr>
              <w:t>Rio Marker</w:t>
            </w:r>
          </w:p>
        </w:tc>
        <w:tc>
          <w:tcPr>
            <w:tcW w:w="975" w:type="pct"/>
          </w:tcPr>
          <w:p w14:paraId="667501BA" w14:textId="49373BC3" w:rsidR="009F44BC" w:rsidRPr="009532A1" w:rsidRDefault="009F44BC" w:rsidP="0042424D">
            <w:pPr>
              <w:shd w:val="clear" w:color="auto" w:fill="FFFFFF"/>
              <w:rPr>
                <w:sz w:val="20"/>
                <w:szCs w:val="20"/>
              </w:rPr>
            </w:pPr>
            <w:r w:rsidRPr="009532A1">
              <w:rPr>
                <w:sz w:val="20"/>
                <w:szCs w:val="20"/>
              </w:rPr>
              <w:t>Climate Change Mitigation 0</w:t>
            </w:r>
          </w:p>
          <w:p w14:paraId="54695B7D" w14:textId="31D01968" w:rsidR="009F44BC" w:rsidRPr="009532A1" w:rsidRDefault="009F44BC" w:rsidP="0042424D">
            <w:pPr>
              <w:shd w:val="clear" w:color="auto" w:fill="FFFFFF"/>
              <w:rPr>
                <w:color w:val="000000"/>
                <w:sz w:val="20"/>
                <w:szCs w:val="20"/>
              </w:rPr>
            </w:pPr>
            <w:r w:rsidRPr="009532A1">
              <w:rPr>
                <w:sz w:val="20"/>
                <w:szCs w:val="20"/>
              </w:rPr>
              <w:t>Climate Change Adaptation 0</w:t>
            </w:r>
          </w:p>
        </w:tc>
      </w:tr>
    </w:tbl>
    <w:p w14:paraId="53F811B5" w14:textId="77777777" w:rsidR="0045044F" w:rsidRPr="009532A1" w:rsidRDefault="0045044F" w:rsidP="00AA4E74">
      <w:pPr>
        <w:shd w:val="clear" w:color="auto" w:fill="FFFFFF"/>
        <w:ind w:left="-720"/>
      </w:pPr>
    </w:p>
    <w:bookmarkEnd w:id="12"/>
    <w:p w14:paraId="7832CA1D" w14:textId="77777777" w:rsidR="006631D0" w:rsidRPr="009532A1" w:rsidRDefault="006631D0" w:rsidP="00AA4E74">
      <w:pPr>
        <w:pStyle w:val="GEFPartHeading"/>
        <w:shd w:val="clear" w:color="auto" w:fill="FFFFFF"/>
        <w:rPr>
          <w:rFonts w:ascii="Times New Roman" w:hAnsi="Times New Roman"/>
          <w:noProof w:val="0"/>
          <w:lang w:val="en-US"/>
        </w:rPr>
      </w:pPr>
      <w:r w:rsidRPr="009532A1">
        <w:rPr>
          <w:rFonts w:ascii="Times New Roman" w:hAnsi="Times New Roman"/>
          <w:noProof w:val="0"/>
          <w:lang w:val="en-US"/>
        </w:rPr>
        <w:t>part ii:  project JustiFication</w:t>
      </w:r>
    </w:p>
    <w:p w14:paraId="4F809FD6" w14:textId="69A15113" w:rsidR="00CE4C7F" w:rsidRPr="009532A1" w:rsidRDefault="00F91DD9" w:rsidP="008C2AAB">
      <w:pPr>
        <w:pStyle w:val="GEFQuestion"/>
        <w:shd w:val="clear" w:color="auto" w:fill="FFFFFF"/>
        <w:spacing w:after="120"/>
      </w:pPr>
      <w:r w:rsidRPr="009532A1">
        <w:t>1</w:t>
      </w:r>
      <w:r w:rsidR="00A70927" w:rsidRPr="009532A1">
        <w:t>a</w:t>
      </w:r>
      <w:r w:rsidRPr="009532A1">
        <w:t xml:space="preserve">. </w:t>
      </w:r>
      <w:r w:rsidR="00616D13" w:rsidRPr="009532A1">
        <w:rPr>
          <w:i/>
        </w:rPr>
        <w:t>Project Description.</w:t>
      </w:r>
    </w:p>
    <w:p w14:paraId="27C6E978" w14:textId="453EFABE" w:rsidR="008C2AAB" w:rsidRPr="009532A1" w:rsidRDefault="008C2AAB" w:rsidP="00732B98">
      <w:pPr>
        <w:pStyle w:val="GEFQuestion"/>
        <w:shd w:val="clear" w:color="auto" w:fill="FFFFFF"/>
        <w:spacing w:after="120"/>
      </w:pPr>
      <w:r w:rsidRPr="009532A1">
        <w:t>1) T</w:t>
      </w:r>
      <w:r w:rsidR="00693747" w:rsidRPr="009532A1">
        <w:t>he global environmental</w:t>
      </w:r>
      <w:r w:rsidR="00C13D4B" w:rsidRPr="009532A1">
        <w:t xml:space="preserve"> and/or adaptation</w:t>
      </w:r>
      <w:r w:rsidR="00693747" w:rsidRPr="009532A1">
        <w:t xml:space="preserve"> problems, root causes and barriers that need to be addressed</w:t>
      </w:r>
      <w:r w:rsidR="00D07CCF" w:rsidRPr="009532A1">
        <w:t xml:space="preserve"> (systems description)</w:t>
      </w:r>
    </w:p>
    <w:p w14:paraId="3BE3AB04" w14:textId="60AA2770" w:rsidR="00732B98" w:rsidRPr="009532A1" w:rsidRDefault="00732B98" w:rsidP="008C2AAB">
      <w:pPr>
        <w:pStyle w:val="GEFQuestion"/>
        <w:numPr>
          <w:ilvl w:val="0"/>
          <w:numId w:val="4"/>
        </w:numPr>
        <w:shd w:val="clear" w:color="auto" w:fill="FFFFFF"/>
        <w:spacing w:after="120"/>
        <w:ind w:left="-720" w:firstLine="0"/>
        <w:jc w:val="both"/>
      </w:pPr>
      <w:r w:rsidRPr="009532A1">
        <w:t xml:space="preserve">This project will reduce biodiversity loss and land degradation in Honduras by </w:t>
      </w:r>
      <w:r w:rsidR="00180DDF" w:rsidRPr="009532A1">
        <w:t xml:space="preserve">mainstreaming biodiversity </w:t>
      </w:r>
      <w:r w:rsidRPr="009532A1">
        <w:t xml:space="preserve">conservation and sustainable land management (SLM) approaches into the production practices of the main sectors driving these processes, namely the palm oil and livestock sector focusing in the </w:t>
      </w:r>
      <w:r w:rsidR="00314EBE" w:rsidRPr="009532A1">
        <w:t>Northern</w:t>
      </w:r>
      <w:r w:rsidRPr="009532A1">
        <w:t xml:space="preserve"> Honduras Corridor.</w:t>
      </w:r>
    </w:p>
    <w:p w14:paraId="6EB5639A" w14:textId="2666C7F9" w:rsidR="007B17E1" w:rsidRPr="009532A1" w:rsidRDefault="008C2AAB" w:rsidP="008C2AAB">
      <w:pPr>
        <w:pStyle w:val="GEFQuestion"/>
        <w:numPr>
          <w:ilvl w:val="0"/>
          <w:numId w:val="4"/>
        </w:numPr>
        <w:shd w:val="clear" w:color="auto" w:fill="FFFFFF"/>
        <w:spacing w:after="120"/>
        <w:ind w:left="-720" w:firstLine="0"/>
        <w:jc w:val="both"/>
      </w:pPr>
      <w:r w:rsidRPr="009532A1">
        <w:rPr>
          <w:szCs w:val="22"/>
        </w:rPr>
        <w:t xml:space="preserve">Because of its geographical </w:t>
      </w:r>
      <w:r w:rsidR="009F1DFE" w:rsidRPr="009532A1">
        <w:rPr>
          <w:szCs w:val="22"/>
        </w:rPr>
        <w:t>location that</w:t>
      </w:r>
      <w:r w:rsidRPr="009532A1">
        <w:rPr>
          <w:szCs w:val="22"/>
        </w:rPr>
        <w:t xml:space="preserve"> converges on tropical and subtropical ecosystems, Honduras possesses a high degree of diversity of terrestrial, marine and coastal, and freshwater biological resources. The country comprises a total area of 112,492 square kilometers (km</w:t>
      </w:r>
      <w:r w:rsidRPr="009532A1">
        <w:rPr>
          <w:szCs w:val="22"/>
          <w:vertAlign w:val="superscript"/>
        </w:rPr>
        <w:t>2</w:t>
      </w:r>
      <w:r w:rsidRPr="009532A1">
        <w:rPr>
          <w:szCs w:val="22"/>
        </w:rPr>
        <w:t>) and is home to approximately 9,750 plant species, 546 reptile and amphibian species, 770 bird species, and 221 mammal species.</w:t>
      </w:r>
      <w:r w:rsidRPr="009532A1">
        <w:rPr>
          <w:rStyle w:val="FootnoteReference"/>
          <w:szCs w:val="22"/>
        </w:rPr>
        <w:footnoteReference w:id="3"/>
      </w:r>
      <w:r w:rsidRPr="009532A1">
        <w:rPr>
          <w:szCs w:val="22"/>
        </w:rPr>
        <w:t xml:space="preserve"> Honduras has a forest area equivalent to almost half of its territory. In 2014 the country’s forest cover was estimated at 5,384,424 hectares (ha), of which 57.1% corresponds to deciduous forest (3,074,310.15 ha), 36.7% to conifer forest (1,972,675.12 ha), 5.3% to mixed forest (285,468.77 ha) and 1.0% to the remnants of mangrove forest (51,970.84 ha). Additionally, 242,909.03 ha (2.16% of land use) comprise agroforestry systems in coffee plantations that were established as part of the country’s ecosystem restoration efforts. The country’s forests provide multiple ecosystem goods services to the Honduran people,</w:t>
      </w:r>
      <w:r w:rsidRPr="009532A1">
        <w:t xml:space="preserve"> </w:t>
      </w:r>
      <w:r w:rsidRPr="009532A1">
        <w:rPr>
          <w:szCs w:val="22"/>
        </w:rPr>
        <w:t>including regulation of water regimes, protection of soil and erosion control, nutrient cycling, flood control, and climate regulation. In addition, the forest ecosystems provide goods such as water for domestic and agricultural use, timber, firewood, medicinal plants, and food, and habitat for biodiversity.</w:t>
      </w:r>
      <w:r w:rsidRPr="009532A1">
        <w:rPr>
          <w:rStyle w:val="FootnoteReference"/>
          <w:szCs w:val="22"/>
        </w:rPr>
        <w:footnoteReference w:id="4"/>
      </w:r>
    </w:p>
    <w:p w14:paraId="400044C2" w14:textId="6ECFD732" w:rsidR="008C2AAB" w:rsidRPr="009532A1" w:rsidRDefault="007B17E1" w:rsidP="008C2AAB">
      <w:pPr>
        <w:pStyle w:val="GEFQuestion"/>
        <w:numPr>
          <w:ilvl w:val="0"/>
          <w:numId w:val="4"/>
        </w:numPr>
        <w:shd w:val="clear" w:color="auto" w:fill="FFFFFF"/>
        <w:spacing w:after="120"/>
        <w:ind w:left="-720" w:firstLine="0"/>
        <w:jc w:val="both"/>
      </w:pPr>
      <w:r w:rsidRPr="009532A1">
        <w:t xml:space="preserve">The project target area within the Northern Honduras Corridor is part of the larger Mesoamerican Biological Corridor, which is home to 8% of the all the known species worldwide. It includes forest remnants within production areas that are </w:t>
      </w:r>
      <w:r w:rsidR="00431C9F" w:rsidRPr="009532A1">
        <w:t>key for providing connectivity</w:t>
      </w:r>
      <w:r w:rsidRPr="009532A1">
        <w:t xml:space="preserve"> between interior mountain protected areas and coastal protected areas, as follows: 1) Nombre de Dios National Park (NP) - Pico Bonito NP- Texiguat Wildlife Refuge (WR); 2) Pico Bonito NP - Cuero y Salado NP; and 3) Lancetilla Botanical Garden-Janett Kawas NP.</w:t>
      </w:r>
      <w:r w:rsidR="00180DDF" w:rsidRPr="009532A1">
        <w:t xml:space="preserve"> Among these protected areas, Pico Bonito and Texiguat are also categorized as Key Biodiversity Areas (KBAs)</w:t>
      </w:r>
      <w:r w:rsidRPr="009532A1">
        <w:t xml:space="preserve"> It includes parts of the jaguar corridor within Honduras, and the ecosystems present contribute to providing habitat to up to 28% of all local and migratory birds in the country. It also includes some of the 46 officially recognized micro-watersheds present in the Northern Honduras Corridor. Species of global importance present are the jaguar (</w:t>
      </w:r>
      <w:r w:rsidRPr="009532A1">
        <w:rPr>
          <w:i/>
        </w:rPr>
        <w:t>Panthera onca</w:t>
      </w:r>
      <w:r w:rsidRPr="009532A1">
        <w:t>; VU); the mantled howler monkey (</w:t>
      </w:r>
      <w:r w:rsidRPr="009532A1">
        <w:rPr>
          <w:i/>
        </w:rPr>
        <w:t>Alouatta palliata</w:t>
      </w:r>
      <w:r w:rsidRPr="009532A1">
        <w:t>; LC); the giant anteater (</w:t>
      </w:r>
      <w:r w:rsidRPr="009532A1">
        <w:rPr>
          <w:i/>
        </w:rPr>
        <w:t>Myrmecophaga tridactyla</w:t>
      </w:r>
      <w:r w:rsidRPr="009532A1">
        <w:t>; VU); the American manatee (</w:t>
      </w:r>
      <w:r w:rsidRPr="009532A1">
        <w:rPr>
          <w:i/>
        </w:rPr>
        <w:t>Trichechus manatus</w:t>
      </w:r>
      <w:r w:rsidRPr="009532A1">
        <w:t>; VU); and the American crocodile (</w:t>
      </w:r>
      <w:r w:rsidRPr="009532A1">
        <w:rPr>
          <w:i/>
        </w:rPr>
        <w:t>Crocodylus acutus</w:t>
      </w:r>
      <w:r w:rsidRPr="009532A1">
        <w:t>; VU), among others.</w:t>
      </w:r>
      <w:r w:rsidR="008C2AAB" w:rsidRPr="009532A1">
        <w:t xml:space="preserve"> </w:t>
      </w:r>
    </w:p>
    <w:p w14:paraId="655A8CD5" w14:textId="09EBA0FC" w:rsidR="008C2AAB" w:rsidRPr="009532A1" w:rsidRDefault="008C2AAB" w:rsidP="008C2AAB">
      <w:pPr>
        <w:pStyle w:val="GEFQuestion"/>
        <w:numPr>
          <w:ilvl w:val="0"/>
          <w:numId w:val="4"/>
        </w:numPr>
        <w:shd w:val="clear" w:color="auto" w:fill="FFFFFF"/>
        <w:spacing w:after="120"/>
        <w:ind w:left="-720" w:firstLine="0"/>
        <w:jc w:val="both"/>
        <w:rPr>
          <w:szCs w:val="22"/>
        </w:rPr>
      </w:pPr>
      <w:r w:rsidRPr="009532A1">
        <w:rPr>
          <w:szCs w:val="22"/>
        </w:rPr>
        <w:t>Honduras has a population of 8.3 million, more than half of whom reside in rural areas, Honduras is a low middle-income country that faces major challenges, with more than 60.9 percent of the population living in poverty in 2016.</w:t>
      </w:r>
      <w:r w:rsidRPr="009532A1">
        <w:t xml:space="preserve"> </w:t>
      </w:r>
      <w:r w:rsidRPr="009532A1">
        <w:rPr>
          <w:szCs w:val="22"/>
        </w:rPr>
        <w:t xml:space="preserve">In rural areas, approximately one out of five Hondurans </w:t>
      </w:r>
      <w:r w:rsidR="009F1DFE" w:rsidRPr="009532A1">
        <w:rPr>
          <w:szCs w:val="22"/>
        </w:rPr>
        <w:t>lives</w:t>
      </w:r>
      <w:r w:rsidRPr="009532A1">
        <w:rPr>
          <w:szCs w:val="22"/>
        </w:rPr>
        <w:t xml:space="preserve"> in extreme poverty.</w:t>
      </w:r>
      <w:r w:rsidRPr="009532A1">
        <w:t xml:space="preserve"> </w:t>
      </w:r>
      <w:r w:rsidRPr="009532A1">
        <w:rPr>
          <w:szCs w:val="22"/>
        </w:rPr>
        <w:t>The country’s economy has experienced moderate growth over the last 10 years, which is driven by public investments, exports, and higher remittances.</w:t>
      </w:r>
      <w:r w:rsidRPr="009532A1">
        <w:t xml:space="preserve"> </w:t>
      </w:r>
      <w:r w:rsidRPr="009532A1">
        <w:rPr>
          <w:szCs w:val="22"/>
        </w:rPr>
        <w:t>In 2017, the country’s economy grew by 4.8 percent, and in 2018 there was 3.6 percent growth.</w:t>
      </w:r>
      <w:r w:rsidRPr="009532A1">
        <w:t xml:space="preserve"> </w:t>
      </w:r>
      <w:r w:rsidR="00732B98" w:rsidRPr="009532A1">
        <w:t>The economy is based on its natural resources that provide key ecosystem services for society but used</w:t>
      </w:r>
      <w:r w:rsidR="009F44BC" w:rsidRPr="009532A1">
        <w:t xml:space="preserve"> to provide a broad range </w:t>
      </w:r>
      <w:r w:rsidR="00732B98" w:rsidRPr="009532A1">
        <w:t>of agricultural products (e.g</w:t>
      </w:r>
      <w:r w:rsidR="009F44BC" w:rsidRPr="009532A1">
        <w:t>.,</w:t>
      </w:r>
      <w:r w:rsidR="00732B98" w:rsidRPr="009532A1">
        <w:t xml:space="preserve">  coffee, bananas, sugar, palm oil and its derivatives) and forest products</w:t>
      </w:r>
      <w:r w:rsidRPr="009532A1">
        <w:t xml:space="preserve">. </w:t>
      </w:r>
      <w:r w:rsidRPr="009532A1">
        <w:rPr>
          <w:szCs w:val="22"/>
        </w:rPr>
        <w:t>Despite a favorable economic outlook, the country faces the highest level of economic inequality in Latin America and is vulnerable to setbacks from external forces. For example, the agricultural sector of Honduras lost nearly one-third of its revenue during the past two decades, in part due to the declining prices of the country’s export crops, especially banana and coffee.</w:t>
      </w:r>
      <w:r w:rsidRPr="009532A1">
        <w:rPr>
          <w:rStyle w:val="FootnoteReference"/>
          <w:szCs w:val="22"/>
        </w:rPr>
        <w:footnoteReference w:id="5"/>
      </w:r>
    </w:p>
    <w:p w14:paraId="5DD9B6B9" w14:textId="77777777" w:rsidR="008C2AAB" w:rsidRPr="009532A1" w:rsidRDefault="008C2AAB" w:rsidP="008C2AAB">
      <w:pPr>
        <w:pStyle w:val="GEFQuestion"/>
        <w:numPr>
          <w:ilvl w:val="0"/>
          <w:numId w:val="4"/>
        </w:numPr>
        <w:shd w:val="clear" w:color="auto" w:fill="FFFFFF"/>
        <w:spacing w:after="120"/>
        <w:ind w:left="-720" w:firstLine="0"/>
        <w:jc w:val="both"/>
      </w:pPr>
      <w:r w:rsidRPr="009532A1">
        <w:rPr>
          <w:szCs w:val="22"/>
        </w:rPr>
        <w:t xml:space="preserve">The outlook for International Trade in Latin America and the Caribbean in 2017, which was derived from the Economic Commission for Latin America and the Caribbean, places Honduras at the top in regional exports, with a 29.6% increase in total exports for commodities. Honduras is the ninth-largest producer of palm oil in the world </w:t>
      </w:r>
      <w:r w:rsidRPr="009532A1">
        <w:rPr>
          <w:szCs w:val="22"/>
        </w:rPr>
        <w:lastRenderedPageBreak/>
        <w:t>(580,000 tons produced and 420,000 tons exported in 2018), and generated $430 million USD in foreign currency, second only to coffee. The production of palm oil represents 8.1% of the agricultural gross domestic product (GDP) (2018).</w:t>
      </w:r>
      <w:r w:rsidRPr="009532A1">
        <w:t xml:space="preserve"> More than 200,000 ha of oil palm are grown in Honduras, which are distributed among more than 20,000 producers (the majority of this cultivated area is located in the project’s target area). The palm oil sector in Honduras generates around 75,000 direct and indirect jobs. Currently, there are 15 oil extraction plants, operating at 59% of their installed capacity. At least three palm oil extraction plants, which process 17% of the total palm oil, have RSPO certification and an additional four plants are undergoing the RSPO certification process. Cattle farming contributes significantly to the economic development and food security of the country. It contributes 14% of the agricultural GDP and is practiced in more than 2.5 million ha nationwide (22% of the country’s total land area). Cattle farming creates more than 500,000 jobs in beef/dairy production. A total of 69,000 producers are dedicated to this activity nationwide.</w:t>
      </w:r>
    </w:p>
    <w:p w14:paraId="0443ADE7" w14:textId="77777777" w:rsidR="008C2AAB" w:rsidRPr="009532A1" w:rsidRDefault="008C2AAB" w:rsidP="008C2AAB">
      <w:pPr>
        <w:pStyle w:val="GEFQuestion"/>
        <w:shd w:val="clear" w:color="auto" w:fill="FFFFFF"/>
        <w:spacing w:after="120"/>
        <w:jc w:val="both"/>
        <w:rPr>
          <w:i/>
          <w:szCs w:val="22"/>
        </w:rPr>
      </w:pPr>
      <w:r w:rsidRPr="009532A1">
        <w:rPr>
          <w:i/>
          <w:szCs w:val="22"/>
        </w:rPr>
        <w:t>Global environmental problem</w:t>
      </w:r>
    </w:p>
    <w:p w14:paraId="33733077" w14:textId="5FED970A" w:rsidR="008C2AAB" w:rsidRPr="009532A1" w:rsidRDefault="008C2AAB" w:rsidP="00732B98">
      <w:pPr>
        <w:pStyle w:val="GEFQuestion"/>
        <w:numPr>
          <w:ilvl w:val="0"/>
          <w:numId w:val="4"/>
        </w:numPr>
        <w:shd w:val="clear" w:color="auto" w:fill="FFFFFF"/>
        <w:spacing w:after="120"/>
        <w:ind w:left="-720" w:firstLine="0"/>
        <w:jc w:val="both"/>
        <w:rPr>
          <w:szCs w:val="22"/>
        </w:rPr>
      </w:pPr>
      <w:r w:rsidRPr="009532A1">
        <w:rPr>
          <w:b/>
          <w:szCs w:val="22"/>
        </w:rPr>
        <w:t>Threats to biodiversity:</w:t>
      </w:r>
      <w:r w:rsidRPr="009532A1">
        <w:rPr>
          <w:szCs w:val="22"/>
        </w:rPr>
        <w:t xml:space="preserve"> The principal threat to biodiversity in Honduras is </w:t>
      </w:r>
      <w:r w:rsidRPr="009532A1">
        <w:rPr>
          <w:szCs w:val="22"/>
          <w:u w:val="single"/>
        </w:rPr>
        <w:t>habitat loss</w:t>
      </w:r>
      <w:r w:rsidR="000C4EF9" w:rsidRPr="009532A1">
        <w:rPr>
          <w:szCs w:val="22"/>
          <w:u w:val="single"/>
        </w:rPr>
        <w:t xml:space="preserve"> and fragmentation</w:t>
      </w:r>
      <w:r w:rsidRPr="009532A1">
        <w:rPr>
          <w:szCs w:val="22"/>
        </w:rPr>
        <w:t xml:space="preserve"> due </w:t>
      </w:r>
      <w:r w:rsidR="00B31BAC" w:rsidRPr="009532A1">
        <w:rPr>
          <w:szCs w:val="22"/>
        </w:rPr>
        <w:t xml:space="preserve">to subsistence agriculture, </w:t>
      </w:r>
      <w:r w:rsidR="00652A3A" w:rsidRPr="009532A1">
        <w:rPr>
          <w:szCs w:val="22"/>
        </w:rPr>
        <w:t xml:space="preserve">widespread </w:t>
      </w:r>
      <w:r w:rsidR="00B31BAC" w:rsidRPr="009532A1">
        <w:rPr>
          <w:szCs w:val="22"/>
        </w:rPr>
        <w:t>illegal logging, cattle farming, industrial scale agriculture and conversion to monoculture plantations, such as oil palms.</w:t>
      </w:r>
      <w:r w:rsidRPr="009532A1">
        <w:rPr>
          <w:szCs w:val="22"/>
        </w:rPr>
        <w:t xml:space="preserve"> </w:t>
      </w:r>
      <w:r w:rsidR="00530D73" w:rsidRPr="009532A1">
        <w:rPr>
          <w:szCs w:val="22"/>
        </w:rPr>
        <w:t xml:space="preserve"> The </w:t>
      </w:r>
      <w:r w:rsidR="00530D73" w:rsidRPr="009532A1">
        <w:t>expanding agricultural frontiers have led to fragmentation and loss of native forest habitat and forest degradation</w:t>
      </w:r>
      <w:r w:rsidR="00530D73" w:rsidRPr="009532A1">
        <w:rPr>
          <w:szCs w:val="22"/>
        </w:rPr>
        <w:t xml:space="preserve">. </w:t>
      </w:r>
      <w:r w:rsidRPr="009532A1">
        <w:rPr>
          <w:szCs w:val="22"/>
        </w:rPr>
        <w:t>Between 2000 and 2016, approximately 372,856 ha were deforested, at a deforestation rate of 23,304 ha per year. The humid broadleaf forest suffered the greatest deforestation, with 278,520 ha lost during that period (17,407 ha per year); encroachment of agricultural borders (extensive cattle farming and agriculture) and illegal logging were the main causes for the loss of forest cover.</w:t>
      </w:r>
      <w:r w:rsidRPr="009532A1">
        <w:rPr>
          <w:rStyle w:val="FootnoteReference"/>
          <w:szCs w:val="22"/>
        </w:rPr>
        <w:footnoteReference w:id="6"/>
      </w:r>
      <w:r w:rsidRPr="009532A1">
        <w:rPr>
          <w:szCs w:val="22"/>
        </w:rPr>
        <w:t xml:space="preserve"> In northern Honduras, the humid broadleaf forest and coastal wetlands are negatively impacted by activities associated with African palm cultivation. Oil palm plantations increased from 24,626 ha in 1985 to 114,244 ha in 2015, resulting in the deforestation of 33,598 ha and changes in land use in 56,019.74 ha (from pasture and crops to oil palm). The projected deforestation from palm oil cultivation and the expansion of cattle farming over the next 7 years is 7,840 ha and 49,490 ha, respectively.</w:t>
      </w:r>
      <w:r w:rsidR="00F24CB3" w:rsidRPr="009532A1">
        <w:rPr>
          <w:szCs w:val="22"/>
        </w:rPr>
        <w:t xml:space="preserve"> </w:t>
      </w:r>
      <w:r w:rsidR="00F24CB3" w:rsidRPr="009532A1">
        <w:t>It also leads to the emission of carbon from reduction of forest stocks and to land degradation processes and water and soil pollution.</w:t>
      </w:r>
      <w:r w:rsidRPr="009532A1">
        <w:rPr>
          <w:szCs w:val="22"/>
        </w:rPr>
        <w:t xml:space="preserve"> </w:t>
      </w:r>
      <w:r w:rsidRPr="009532A1">
        <w:rPr>
          <w:szCs w:val="22"/>
          <w:u w:val="single"/>
        </w:rPr>
        <w:t>Firewood extraction, forest fires, and illegal timber extraction</w:t>
      </w:r>
      <w:r w:rsidRPr="009532A1">
        <w:rPr>
          <w:szCs w:val="22"/>
        </w:rPr>
        <w:t xml:space="preserve"> also contribute to the loss of forest cover. </w:t>
      </w:r>
      <w:r w:rsidR="00F24CB3" w:rsidRPr="009532A1">
        <w:rPr>
          <w:szCs w:val="22"/>
          <w:u w:val="single"/>
        </w:rPr>
        <w:t>Pollution</w:t>
      </w:r>
      <w:r w:rsidR="00F24CB3" w:rsidRPr="009532A1">
        <w:rPr>
          <w:szCs w:val="22"/>
        </w:rPr>
        <w:t xml:space="preserve"> </w:t>
      </w:r>
      <w:r w:rsidRPr="009532A1">
        <w:rPr>
          <w:szCs w:val="22"/>
        </w:rPr>
        <w:t xml:space="preserve">is also a principal threat to biodiversity; the overuse of </w:t>
      </w:r>
      <w:r w:rsidR="00F24CB3" w:rsidRPr="009532A1">
        <w:rPr>
          <w:szCs w:val="22"/>
        </w:rPr>
        <w:t xml:space="preserve"> agrochemicals (</w:t>
      </w:r>
      <w:r w:rsidRPr="009532A1">
        <w:rPr>
          <w:szCs w:val="22"/>
        </w:rPr>
        <w:t>pesticides and synthetic fertilizers</w:t>
      </w:r>
      <w:r w:rsidR="00F24CB3" w:rsidRPr="009532A1">
        <w:rPr>
          <w:szCs w:val="22"/>
        </w:rPr>
        <w:t>)</w:t>
      </w:r>
      <w:r w:rsidRPr="009532A1">
        <w:rPr>
          <w:szCs w:val="22"/>
        </w:rPr>
        <w:t xml:space="preserve">, and the disposal of untreated wastewater solid waste into natural </w:t>
      </w:r>
      <w:r w:rsidR="00F24CB3" w:rsidRPr="009532A1">
        <w:rPr>
          <w:szCs w:val="22"/>
        </w:rPr>
        <w:t>eco</w:t>
      </w:r>
      <w:r w:rsidRPr="009532A1">
        <w:rPr>
          <w:szCs w:val="22"/>
        </w:rPr>
        <w:t>systems</w:t>
      </w:r>
      <w:r w:rsidRPr="009532A1">
        <w:t xml:space="preserve"> has resulted in the degradation </w:t>
      </w:r>
      <w:r w:rsidRPr="009532A1">
        <w:rPr>
          <w:szCs w:val="22"/>
        </w:rPr>
        <w:t xml:space="preserve">of natural resources and has been closely associated with the clearing of land for agriculture and other uses, including palm oil production. Finally, the effects of </w:t>
      </w:r>
      <w:r w:rsidRPr="009532A1">
        <w:rPr>
          <w:szCs w:val="22"/>
          <w:u w:val="single"/>
        </w:rPr>
        <w:t>climate change</w:t>
      </w:r>
      <w:r w:rsidRPr="009532A1">
        <w:rPr>
          <w:szCs w:val="22"/>
        </w:rPr>
        <w:t xml:space="preserve"> exacerbate the negative effects on biodiversity, causing</w:t>
      </w:r>
      <w:r w:rsidRPr="009532A1">
        <w:t xml:space="preserve"> </w:t>
      </w:r>
      <w:r w:rsidRPr="009532A1">
        <w:rPr>
          <w:szCs w:val="22"/>
        </w:rPr>
        <w:t xml:space="preserve">incremental shifts in biological communities as a result of elevated temperatures, changing precipitation patterns, and increasing frequency and severity of storms, among other factors. </w:t>
      </w:r>
    </w:p>
    <w:p w14:paraId="600F4207" w14:textId="46D6DDC5" w:rsidR="00CC5EDA" w:rsidRPr="009532A1" w:rsidRDefault="008C2AAB" w:rsidP="00CC5EDA">
      <w:pPr>
        <w:pStyle w:val="GEFQuestion"/>
        <w:numPr>
          <w:ilvl w:val="0"/>
          <w:numId w:val="4"/>
        </w:numPr>
        <w:shd w:val="clear" w:color="auto" w:fill="FFFFFF"/>
        <w:spacing w:after="120"/>
        <w:ind w:left="-720" w:firstLine="0"/>
        <w:jc w:val="both"/>
        <w:rPr>
          <w:szCs w:val="22"/>
        </w:rPr>
      </w:pPr>
      <w:r w:rsidRPr="009532A1">
        <w:rPr>
          <w:b/>
          <w:szCs w:val="22"/>
        </w:rPr>
        <w:t>Land degradation:</w:t>
      </w:r>
      <w:r w:rsidRPr="009532A1">
        <w:rPr>
          <w:szCs w:val="22"/>
        </w:rPr>
        <w:t xml:space="preserve"> Land degradation in Honduras is closely related to the degradation of natural resources; that is, reduction or loss of forest cover, degradation of water sources, and soil erosion due to deforestation and unsuitable agricultural production practices</w:t>
      </w:r>
      <w:r w:rsidR="0036303F" w:rsidRPr="009532A1">
        <w:rPr>
          <w:szCs w:val="22"/>
        </w:rPr>
        <w:t xml:space="preserve"> and cattle ranching</w:t>
      </w:r>
      <w:r w:rsidRPr="009532A1">
        <w:rPr>
          <w:szCs w:val="22"/>
        </w:rPr>
        <w:t>.</w:t>
      </w:r>
      <w:r w:rsidRPr="009532A1">
        <w:rPr>
          <w:rStyle w:val="FootnoteReference"/>
          <w:szCs w:val="22"/>
        </w:rPr>
        <w:footnoteReference w:id="7"/>
      </w:r>
      <w:r w:rsidRPr="009532A1">
        <w:rPr>
          <w:szCs w:val="22"/>
        </w:rPr>
        <w:t xml:space="preserve"> </w:t>
      </w:r>
      <w:r w:rsidR="00724C76" w:rsidRPr="009532A1">
        <w:rPr>
          <w:szCs w:val="22"/>
        </w:rPr>
        <w:t xml:space="preserve">Land degradation has resulted in the deterioration of biological, physical and chemical soil properties generating important negative environmental impacts that go beyond production. </w:t>
      </w:r>
      <w:r w:rsidRPr="009532A1">
        <w:rPr>
          <w:szCs w:val="22"/>
        </w:rPr>
        <w:t xml:space="preserve">72% of the country has slopes greater than 15 percent and up to 78% of land used for agriculture is on hillsides. </w:t>
      </w:r>
      <w:r w:rsidR="00CC5EDA" w:rsidRPr="009532A1">
        <w:rPr>
          <w:szCs w:val="22"/>
        </w:rPr>
        <w:t>Slope</w:t>
      </w:r>
      <w:r w:rsidRPr="009532A1">
        <w:rPr>
          <w:szCs w:val="22"/>
        </w:rPr>
        <w:t xml:space="preserve"> farming is not suited for the country’s soils, which are fragile and acidic. In addition, because of dry spells and seasonal water scarcity, secure water provision and soil erosion are major problems facing Honduras.</w:t>
      </w:r>
      <w:r w:rsidRPr="009532A1">
        <w:rPr>
          <w:rStyle w:val="FootnoteReference"/>
          <w:szCs w:val="22"/>
        </w:rPr>
        <w:footnoteReference w:id="8"/>
      </w:r>
      <w:r w:rsidR="00530D73" w:rsidRPr="009532A1">
        <w:rPr>
          <w:szCs w:val="22"/>
        </w:rPr>
        <w:t xml:space="preserve"> </w:t>
      </w:r>
      <w:r w:rsidR="00CC5EDA" w:rsidRPr="009532A1">
        <w:rPr>
          <w:szCs w:val="22"/>
        </w:rPr>
        <w:t xml:space="preserve">Land degradation and desertification </w:t>
      </w:r>
      <w:r w:rsidR="00724C76" w:rsidRPr="009532A1">
        <w:rPr>
          <w:szCs w:val="22"/>
        </w:rPr>
        <w:t xml:space="preserve">in Honduras </w:t>
      </w:r>
      <w:r w:rsidR="009F44BC" w:rsidRPr="009532A1">
        <w:rPr>
          <w:szCs w:val="22"/>
        </w:rPr>
        <w:t>would</w:t>
      </w:r>
      <w:r w:rsidR="00CC5EDA" w:rsidRPr="009532A1">
        <w:rPr>
          <w:szCs w:val="22"/>
        </w:rPr>
        <w:t xml:space="preserve"> get worse due to climate </w:t>
      </w:r>
      <w:r w:rsidR="00F6160B" w:rsidRPr="009532A1">
        <w:rPr>
          <w:szCs w:val="22"/>
        </w:rPr>
        <w:t>change</w:t>
      </w:r>
      <w:r w:rsidR="00724C76" w:rsidRPr="009532A1">
        <w:rPr>
          <w:szCs w:val="22"/>
        </w:rPr>
        <w:t xml:space="preserve"> </w:t>
      </w:r>
      <w:r w:rsidR="00CC5EDA" w:rsidRPr="009532A1">
        <w:rPr>
          <w:szCs w:val="22"/>
        </w:rPr>
        <w:t xml:space="preserve">and variability. Honduras is among the countries most affected by extreme weather events, </w:t>
      </w:r>
      <w:r w:rsidR="009F44BC" w:rsidRPr="009532A1">
        <w:rPr>
          <w:szCs w:val="22"/>
        </w:rPr>
        <w:t>including</w:t>
      </w:r>
      <w:r w:rsidR="00CC5EDA" w:rsidRPr="009532A1">
        <w:rPr>
          <w:szCs w:val="22"/>
        </w:rPr>
        <w:t xml:space="preserve"> drought</w:t>
      </w:r>
      <w:r w:rsidR="00CC5EDA" w:rsidRPr="009532A1">
        <w:rPr>
          <w:rStyle w:val="FootnoteReference"/>
          <w:szCs w:val="22"/>
        </w:rPr>
        <w:footnoteReference w:id="9"/>
      </w:r>
      <w:r w:rsidR="00CC5EDA" w:rsidRPr="009532A1">
        <w:rPr>
          <w:szCs w:val="22"/>
        </w:rPr>
        <w:t xml:space="preserve">. Climate change projections indicate an increase in average temperature by 1 degree Celsius (°C) to 2.5°C by 2050 and 3°C to 4.3°C by 2100, and an annual rainfall decrease of 9 to 14 percent by 2050 and 20 to 31 percent by 2100. The impacts of climate variability are already significant in Honduras and are principally affecting the rural poor who depend on rain-fed agriculture. Between 2012 and 2013 there was a 23% decline in coffee production due to a coffee rust outbreak, which was fueled by a more variable climate, changing moisture conditions and higher temperatures. In addition, 2 years of consecutive drought starting in 2014 led to a loss of 96% of maize yields and 87% loss of bean yields in the country’s Dry Corridor. On the other hand, more than half of Honduras’ total greenhouse gas (GHG) emissions come </w:t>
      </w:r>
      <w:r w:rsidR="00CC5EDA" w:rsidRPr="009532A1">
        <w:rPr>
          <w:szCs w:val="22"/>
        </w:rPr>
        <w:lastRenderedPageBreak/>
        <w:t>from land use change; the emissions for average deforestation for the period 2000-2016 have been estimated at 6,552,746.47 tCO</w:t>
      </w:r>
      <w:r w:rsidR="00CC5EDA" w:rsidRPr="009532A1">
        <w:rPr>
          <w:szCs w:val="22"/>
          <w:vertAlign w:val="subscript"/>
        </w:rPr>
        <w:t>2</w:t>
      </w:r>
      <w:r w:rsidR="00CC5EDA" w:rsidRPr="009532A1">
        <w:rPr>
          <w:szCs w:val="22"/>
        </w:rPr>
        <w:t>/year.</w:t>
      </w:r>
      <w:r w:rsidR="00CC5EDA" w:rsidRPr="009532A1">
        <w:rPr>
          <w:rStyle w:val="FootnoteReference"/>
          <w:szCs w:val="22"/>
        </w:rPr>
        <w:footnoteReference w:id="10"/>
      </w:r>
    </w:p>
    <w:p w14:paraId="08F05800" w14:textId="1BF6F076" w:rsidR="008C2AAB" w:rsidRPr="009532A1" w:rsidRDefault="008C2AAB" w:rsidP="008C2AAB">
      <w:pPr>
        <w:pStyle w:val="GEFQuestion"/>
        <w:numPr>
          <w:ilvl w:val="0"/>
          <w:numId w:val="4"/>
        </w:numPr>
        <w:shd w:val="clear" w:color="auto" w:fill="FFFFFF"/>
        <w:spacing w:after="120"/>
        <w:ind w:left="-720" w:firstLine="0"/>
        <w:jc w:val="both"/>
        <w:rPr>
          <w:szCs w:val="22"/>
        </w:rPr>
      </w:pPr>
      <w:r w:rsidRPr="009532A1">
        <w:rPr>
          <w:szCs w:val="22"/>
        </w:rPr>
        <w:t xml:space="preserve">The </w:t>
      </w:r>
      <w:r w:rsidRPr="009532A1">
        <w:rPr>
          <w:b/>
          <w:szCs w:val="22"/>
        </w:rPr>
        <w:t>root causes</w:t>
      </w:r>
      <w:r w:rsidRPr="009532A1">
        <w:rPr>
          <w:szCs w:val="22"/>
        </w:rPr>
        <w:t xml:space="preserve"> of environmental degradation in Honduras  include: a) </w:t>
      </w:r>
      <w:r w:rsidRPr="009532A1">
        <w:rPr>
          <w:szCs w:val="22"/>
          <w:u w:val="single"/>
        </w:rPr>
        <w:t>poverty</w:t>
      </w:r>
      <w:r w:rsidRPr="009532A1">
        <w:rPr>
          <w:szCs w:val="22"/>
        </w:rPr>
        <w:t xml:space="preserve">: many of Hondurans living in poverty are landless or live in fragile areas not suitable for agriculture. With few economic opportunities, the poor seek to subsist by using the available natural resources, causing multiple environmental impacts; b) an </w:t>
      </w:r>
      <w:r w:rsidRPr="009532A1">
        <w:rPr>
          <w:szCs w:val="22"/>
          <w:u w:val="single"/>
        </w:rPr>
        <w:t>inadequate policy-enabling environment</w:t>
      </w:r>
      <w:r w:rsidRPr="009532A1">
        <w:rPr>
          <w:szCs w:val="22"/>
        </w:rPr>
        <w:t xml:space="preserve">: limitations and inconsistencies in the regulatory frameworks prevent effective environmental management; in addition, land use management legislation is mostly related to production sectors such as agriculture and animal husbandry, with limited consideration given to environmental aspects; c) </w:t>
      </w:r>
      <w:r w:rsidRPr="009532A1">
        <w:rPr>
          <w:szCs w:val="22"/>
          <w:u w:val="single"/>
        </w:rPr>
        <w:t>weak institutional capacity</w:t>
      </w:r>
      <w:r w:rsidRPr="009532A1">
        <w:rPr>
          <w:szCs w:val="22"/>
        </w:rPr>
        <w:t xml:space="preserve">: government entities charged with overseeing land use management and environmental protection are weak, with few budget resources, and with limited capacity for monitoring, control, or surveillance; and d) </w:t>
      </w:r>
      <w:r w:rsidRPr="009532A1">
        <w:rPr>
          <w:szCs w:val="22"/>
          <w:u w:val="single"/>
        </w:rPr>
        <w:t>lack of environmental awareness</w:t>
      </w:r>
      <w:r w:rsidRPr="009532A1">
        <w:rPr>
          <w:szCs w:val="22"/>
        </w:rPr>
        <w:t>: there is limited knowledge about natural resources among the population, and a lack of environmental education programs</w:t>
      </w:r>
      <w:r w:rsidRPr="009532A1">
        <w:t xml:space="preserve"> increases</w:t>
      </w:r>
      <w:r w:rsidRPr="009532A1">
        <w:rPr>
          <w:szCs w:val="22"/>
        </w:rPr>
        <w:t xml:space="preserve"> the threats to biodiversity, the land, and the forests.</w:t>
      </w:r>
      <w:r w:rsidRPr="009532A1">
        <w:rPr>
          <w:rStyle w:val="FootnoteReference"/>
          <w:szCs w:val="22"/>
        </w:rPr>
        <w:footnoteReference w:id="11"/>
      </w:r>
      <w:r w:rsidRPr="009532A1">
        <w:rPr>
          <w:szCs w:val="22"/>
        </w:rPr>
        <w:t xml:space="preserve"> </w:t>
      </w:r>
    </w:p>
    <w:p w14:paraId="076CB30C" w14:textId="77777777" w:rsidR="008C2AAB" w:rsidRPr="009532A1" w:rsidRDefault="008C2AAB" w:rsidP="008C2AAB">
      <w:pPr>
        <w:pStyle w:val="GEFQuestion"/>
        <w:numPr>
          <w:ilvl w:val="0"/>
          <w:numId w:val="4"/>
        </w:numPr>
        <w:shd w:val="clear" w:color="auto" w:fill="FFFFFF"/>
        <w:spacing w:after="120"/>
        <w:ind w:left="-720" w:firstLine="0"/>
        <w:jc w:val="both"/>
      </w:pPr>
      <w:r w:rsidRPr="009532A1">
        <w:t>To address the country’s environmental challenges, Honduras has developed a regulatory and policy framework consisting of several laws and regulations, among which the most relevant are 1) the General Environmental Law (Decree No. 104-93), which among other things mandates the protection, conservation, restoration, and sustainable management of the environment and natural resources; and 2) the Forestry, Protected Areas, and Wildlife Law (Decree No. 98-2007), which establishes the legal aspects for managing forests, protected areas, and wildlife resources, and seeks sustainable development in harmony with the country’s social, economic, environmental, and cultural interests. There are also multiple government agencies directly or indirectly related to environmental and development factors. The most relevant among these agencies are the Secretariat of Natural Resources and Environment (MiAmbiente+); the National Institute of Conservation and Forests, Protected Areas, and Wildlife Development (ICF); and the Secretariat of Agriculture and Cattle Ranching (SAGA). In addition, Honduras is party to a number of international conventions, including the Convention of Biological Diversity (CBD); the United Nations Framework Convention on Climate Change (UNFCCC); the United Nations Convention to Combat Desertification (UNCCD); and the Convention for the Conservation of Internationally Important Wetlands (RAMSAR). Despite these efforts and synergies with civil society organizations (CSOs), as well as collaborations with multiple donor programs, the country’s environmental problems persist.</w:t>
      </w:r>
    </w:p>
    <w:p w14:paraId="701D8BED" w14:textId="4103CE57" w:rsidR="008C2AAB" w:rsidRPr="009532A1" w:rsidRDefault="008C2AAB" w:rsidP="00CC5EDA">
      <w:pPr>
        <w:pStyle w:val="GEFQuestion"/>
        <w:numPr>
          <w:ilvl w:val="0"/>
          <w:numId w:val="4"/>
        </w:numPr>
        <w:shd w:val="clear" w:color="auto" w:fill="FFFFFF"/>
        <w:spacing w:after="120"/>
        <w:ind w:left="-720" w:firstLine="0"/>
        <w:jc w:val="both"/>
      </w:pPr>
      <w:r w:rsidRPr="009532A1">
        <w:t xml:space="preserve">The </w:t>
      </w:r>
      <w:r w:rsidRPr="009532A1">
        <w:rPr>
          <w:b/>
        </w:rPr>
        <w:t>long-term solution</w:t>
      </w:r>
      <w:r w:rsidRPr="009532A1">
        <w:t xml:space="preserve"> consists of a strategy to enable policy, institutional, and financial frameworks for the delivery of multiple global environmental benefits (GEBs) through the implementation of strategies and tools to restore degraded areas in palm oil and livestock production landscapes</w:t>
      </w:r>
      <w:r w:rsidR="00D75FB4" w:rsidRPr="009532A1">
        <w:t>, mainstreaming of environmental considerations into the management practices of production sectors with particular potential to generate threats to global environmental values</w:t>
      </w:r>
      <w:r w:rsidRPr="009532A1">
        <w:t xml:space="preserve"> and the strengthening of selected value chains through access to financing and sustainable markets as alternatives for generating income and production diversification. This strategy will be piloted in the Northern Honduras Corridor, in a landscape covering 196,000 ha and consisting of production lands and </w:t>
      </w:r>
      <w:r w:rsidR="00180DDF" w:rsidRPr="009532A1">
        <w:t>KBAs</w:t>
      </w:r>
      <w:r w:rsidRPr="009532A1">
        <w:t xml:space="preserve"> that are critical for the delivery of GEBs, but where the remaining forests are threatened by the expansion of commercial commodities. The dissemination of knowledge and experiences that result from the implementation of this strategy will contribute to the adoption of best practices for biodiversity conservation, </w:t>
      </w:r>
      <w:r w:rsidR="00180DDF" w:rsidRPr="009532A1">
        <w:t>SLM</w:t>
      </w:r>
      <w:r w:rsidRPr="009532A1">
        <w:t xml:space="preserve">, and gender equality in other production landscapes and sectors. </w:t>
      </w:r>
      <w:r w:rsidRPr="009532A1">
        <w:rPr>
          <w:color w:val="000000"/>
          <w:szCs w:val="22"/>
        </w:rPr>
        <w:t xml:space="preserve">However, </w:t>
      </w:r>
      <w:r w:rsidRPr="009532A1">
        <w:t>the following barriers prevent this objective from being reached:</w:t>
      </w:r>
    </w:p>
    <w:tbl>
      <w:tblPr>
        <w:tblStyle w:val="TableGrid"/>
        <w:tblW w:w="0" w:type="auto"/>
        <w:tblInd w:w="-612" w:type="dxa"/>
        <w:tblLook w:val="04A0" w:firstRow="1" w:lastRow="0" w:firstColumn="1" w:lastColumn="0" w:noHBand="0" w:noVBand="1"/>
      </w:tblPr>
      <w:tblGrid>
        <w:gridCol w:w="2203"/>
        <w:gridCol w:w="8147"/>
      </w:tblGrid>
      <w:tr w:rsidR="008C2AAB" w:rsidRPr="009532A1" w14:paraId="22C51B50" w14:textId="77777777" w:rsidTr="0042424D">
        <w:tc>
          <w:tcPr>
            <w:tcW w:w="2203" w:type="dxa"/>
          </w:tcPr>
          <w:p w14:paraId="388E089F" w14:textId="77777777" w:rsidR="008C2AAB" w:rsidRPr="009532A1" w:rsidRDefault="008C2AAB" w:rsidP="0042424D">
            <w:pPr>
              <w:pStyle w:val="GEFQuestion"/>
              <w:ind w:left="0"/>
            </w:pPr>
            <w:r w:rsidRPr="009532A1">
              <w:rPr>
                <w:szCs w:val="22"/>
              </w:rPr>
              <w:t xml:space="preserve">Weak territorial governance to sustainably manage landscapes for the production of </w:t>
            </w:r>
            <w:r w:rsidRPr="009532A1">
              <w:t>commercial commodities such as</w:t>
            </w:r>
            <w:r w:rsidRPr="009532A1">
              <w:rPr>
                <w:szCs w:val="22"/>
              </w:rPr>
              <w:t xml:space="preserve"> palm oil and </w:t>
            </w:r>
            <w:r w:rsidRPr="009532A1">
              <w:rPr>
                <w:szCs w:val="22"/>
              </w:rPr>
              <w:lastRenderedPageBreak/>
              <w:t>beef/dairy</w:t>
            </w:r>
          </w:p>
        </w:tc>
        <w:tc>
          <w:tcPr>
            <w:tcW w:w="8147" w:type="dxa"/>
          </w:tcPr>
          <w:p w14:paraId="3BED899D" w14:textId="61C51ED0" w:rsidR="008C2AAB" w:rsidRPr="009532A1" w:rsidRDefault="008C2AAB" w:rsidP="001602E0">
            <w:pPr>
              <w:pStyle w:val="GEFQuestion"/>
              <w:numPr>
                <w:ilvl w:val="0"/>
                <w:numId w:val="3"/>
              </w:numPr>
              <w:shd w:val="clear" w:color="auto" w:fill="FFFFFF"/>
            </w:pPr>
            <w:r w:rsidRPr="009532A1">
              <w:lastRenderedPageBreak/>
              <w:t xml:space="preserve">There is still an incomplete regulatory framework for the implementation of agroforestry systems as part of the national strategy to restore degraded ecosystems and ensure the sustainable delivery of related goods and services. Territorial governance is also limited by the lack of coordination and mechanisms for cooperation between  national-, local-, and private sector-level stakeholders; these institutional constraints limit integral territorial planning that gives consideration to environmental benefits, including reduced deforestation and the sustainable production of commercial commodities. In addition, there is legal uncertainty over land tenure (60% of producers do not have full ownership </w:t>
            </w:r>
            <w:r w:rsidRPr="009532A1">
              <w:lastRenderedPageBreak/>
              <w:t>of the land), which limits the implementation of long-term strategies for operationalizing conservation-production strategies. This is further restricted by the lack of financial and market incentives to encourage producers to make use of sustainable production systems and for the restoration of degraded areas that result from poor farming practices in palm oil and beef/dairy production. Platforms such as the National Sustainable Palm Oil Platform, the Sustainable Livestock Farming Regional Roundtables, and the Environmental Innovation Center must be strengthened so that they may promote sustainable production systems among the associated producers. This would include providing producers with the training and tools that will lead to the accreditation of deforestation-free products through RSPO certification (in the case of palm oil)</w:t>
            </w:r>
            <w:r w:rsidR="00FB5E4E" w:rsidRPr="009532A1">
              <w:t>,</w:t>
            </w:r>
            <w:r w:rsidRPr="009532A1">
              <w:t xml:space="preserve"> only until recently has been introduced in the country. Certification would also be made possible through the development of national green </w:t>
            </w:r>
            <w:r w:rsidR="00FB5E4E" w:rsidRPr="009532A1">
              <w:t xml:space="preserve">labels </w:t>
            </w:r>
            <w:r w:rsidRPr="009532A1">
              <w:t>that provide a low-cost alternative to lengthy third-party international certification, which small and medium producers typically cannot afford.</w:t>
            </w:r>
            <w:r w:rsidR="00FB5E4E" w:rsidRPr="009532A1">
              <w:t xml:space="preserve"> </w:t>
            </w:r>
            <w:r w:rsidR="001602E0" w:rsidRPr="009532A1">
              <w:t>Finally, Honduras has not define LDN goals and lacks a framework to move forward to defining these goals.</w:t>
            </w:r>
          </w:p>
        </w:tc>
      </w:tr>
      <w:tr w:rsidR="008C2AAB" w:rsidRPr="009532A1" w14:paraId="7035CC62" w14:textId="77777777" w:rsidTr="0042424D">
        <w:tc>
          <w:tcPr>
            <w:tcW w:w="2203" w:type="dxa"/>
          </w:tcPr>
          <w:p w14:paraId="7EB58647" w14:textId="77777777" w:rsidR="008C2AAB" w:rsidRPr="009532A1" w:rsidRDefault="008C2AAB" w:rsidP="0042424D">
            <w:pPr>
              <w:pStyle w:val="GEFQuestion"/>
              <w:ind w:left="0"/>
            </w:pPr>
            <w:r w:rsidRPr="009532A1">
              <w:lastRenderedPageBreak/>
              <w:t>Limited available tools to restore degraded lands and ecosystems that result from non-sustainable agricultural and livestock production practices</w:t>
            </w:r>
          </w:p>
        </w:tc>
        <w:tc>
          <w:tcPr>
            <w:tcW w:w="8147" w:type="dxa"/>
          </w:tcPr>
          <w:p w14:paraId="14ED572B" w14:textId="2D8826F4" w:rsidR="008C2AAB" w:rsidRPr="009532A1" w:rsidRDefault="008C2AAB" w:rsidP="009F44BC">
            <w:pPr>
              <w:pStyle w:val="GEFQuestion"/>
              <w:ind w:left="0"/>
            </w:pPr>
            <w:r w:rsidRPr="009532A1">
              <w:t>Despite a national commitment to restore degraded lands and ecosystems, including 1 million ha as part of the Bonn Challenge, there has been limited progress in achieving this goal. The proper landscape management tools (LMTs) are lacking, which would be used to help restore ecosystem connectivity and degraded soils using conservation agreements that have producers commit to restoring degraded lands using financial incentives and market mechanism, as well as small grants to local communities and vulnerable groups that have limited access to the national-level financial mechanisms. In the case of the Northern Honduras Corridor, there is a lack of region-specific restoration plans that implement restoration practices already defined in the National Program for the Recovery of Degraded Ecosystems’ Goods and Service 2018-2028. Producers, local communities, and vulnerable groups in the region lack the training to implement LMTs for restoration, including the implementation of agroforestry systems that promote production alternatives to traditional agriculture and livestock production practices, and diversification of farms. Finally, there is limited knowledge on the part of decision makers and other key stakeholders on the use of technical tools for measuring the benefi</w:t>
            </w:r>
            <w:r w:rsidR="009F44BC" w:rsidRPr="009532A1">
              <w:t>ts of biodiversity conservation and</w:t>
            </w:r>
            <w:r w:rsidRPr="009532A1">
              <w:t xml:space="preserve"> reduced land degradation that would result from the restoration of degraded lands using LMTs and from implementing sustainable agroforestry systems. </w:t>
            </w:r>
          </w:p>
        </w:tc>
      </w:tr>
      <w:tr w:rsidR="008C2AAB" w:rsidRPr="009532A1" w14:paraId="22D1A516" w14:textId="77777777" w:rsidTr="0042424D">
        <w:tc>
          <w:tcPr>
            <w:tcW w:w="2203" w:type="dxa"/>
          </w:tcPr>
          <w:p w14:paraId="5AEEBB8B" w14:textId="77777777" w:rsidR="008C2AAB" w:rsidRPr="009532A1" w:rsidRDefault="008C2AAB" w:rsidP="0042424D">
            <w:pPr>
              <w:pStyle w:val="GEFQuestion"/>
              <w:ind w:left="0"/>
            </w:pPr>
            <w:r w:rsidRPr="009532A1">
              <w:t>Limited availability of incentives to promote sustainable value chains with environmental and social benefits</w:t>
            </w:r>
          </w:p>
        </w:tc>
        <w:tc>
          <w:tcPr>
            <w:tcW w:w="8147" w:type="dxa"/>
          </w:tcPr>
          <w:p w14:paraId="139DABB9" w14:textId="77777777" w:rsidR="008C2AAB" w:rsidRPr="009532A1" w:rsidRDefault="008C2AAB" w:rsidP="0042424D">
            <w:pPr>
              <w:pStyle w:val="GEFQuestion"/>
              <w:ind w:left="0"/>
            </w:pPr>
            <w:r w:rsidRPr="009532A1">
              <w:rPr>
                <w:rFonts w:cstheme="minorHAnsi"/>
                <w:color w:val="000000" w:themeColor="text1"/>
                <w:szCs w:val="22"/>
              </w:rPr>
              <w:t>Using incentives to promote sustainable value chains with environmental and social benefits once these are available, would require overcoming organizational, technical, and business management limitations among the producers that use them. There is a lack of sustainable production skills among small palm oil and beef/dairy producers as well as a lack of partnerships with the private sector that would provide security</w:t>
            </w:r>
            <w:r w:rsidRPr="009532A1">
              <w:t xml:space="preserve"> for the commercialization of products free of deforestation; in addition, extension services to support sustainable value chains are lacking, as traditionally these have focused on supporting conventional forms of production. In the case of small-scale palm oil producers that may opt for RSPO certification, there is not much support to help them comply with Principle 5 (Environmental responsibility and conservation of natural resources and biodiversity) of the RSPO. Among small- and medium-scale beef/dairy farmers, there is limited knowledge for implementing intensive silvopastoral systems that would free-up degraded lands to be rehabilitated, while at the same time increasing productivity. Finally, environmental authorities do not have the  necessary tools or training, particularly at the local level (i.e., municipalities), to verify deforestation-free production at the proper spatial scales or make the information available to users. </w:t>
            </w:r>
          </w:p>
        </w:tc>
      </w:tr>
      <w:tr w:rsidR="008C2AAB" w:rsidRPr="009532A1" w14:paraId="6CB0E2C1" w14:textId="77777777" w:rsidTr="0042424D">
        <w:tc>
          <w:tcPr>
            <w:tcW w:w="2203" w:type="dxa"/>
          </w:tcPr>
          <w:p w14:paraId="5FB6FE67" w14:textId="77777777" w:rsidR="008C2AAB" w:rsidRPr="009532A1" w:rsidRDefault="008C2AAB" w:rsidP="0042424D">
            <w:pPr>
              <w:pStyle w:val="GEFQuestion"/>
              <w:ind w:left="0"/>
            </w:pPr>
            <w:r w:rsidRPr="009532A1">
              <w:rPr>
                <w:szCs w:val="22"/>
              </w:rPr>
              <w:t xml:space="preserve">Lack of mechanisms for sharing best practices and lessons </w:t>
            </w:r>
            <w:r w:rsidRPr="009532A1">
              <w:rPr>
                <w:szCs w:val="22"/>
              </w:rPr>
              <w:lastRenderedPageBreak/>
              <w:t>learned regarding environmental-friendly production practices limits upscaling in other landscapes and other production sectors</w:t>
            </w:r>
          </w:p>
        </w:tc>
        <w:tc>
          <w:tcPr>
            <w:tcW w:w="8147" w:type="dxa"/>
          </w:tcPr>
          <w:p w14:paraId="0A4AA537" w14:textId="5A9EA3F3" w:rsidR="008C2AAB" w:rsidRPr="009532A1" w:rsidRDefault="008C2AAB" w:rsidP="0042424D">
            <w:pPr>
              <w:pStyle w:val="GEFQuestion"/>
              <w:ind w:left="0"/>
            </w:pPr>
            <w:r w:rsidRPr="009532A1">
              <w:rPr>
                <w:szCs w:val="22"/>
              </w:rPr>
              <w:lastRenderedPageBreak/>
              <w:t>There is a lack of mechanisms or platforms for sharing knowledge or targeted knowledge products in the country that would document and systematize best practices and lessons learned about biodi</w:t>
            </w:r>
            <w:r w:rsidR="00314EBE" w:rsidRPr="009532A1">
              <w:rPr>
                <w:szCs w:val="22"/>
              </w:rPr>
              <w:t xml:space="preserve">versity conservation, SLM, </w:t>
            </w:r>
            <w:r w:rsidRPr="009532A1">
              <w:rPr>
                <w:szCs w:val="22"/>
              </w:rPr>
              <w:t xml:space="preserve">and gender mainstreaming in production </w:t>
            </w:r>
            <w:r w:rsidRPr="009532A1">
              <w:rPr>
                <w:szCs w:val="22"/>
              </w:rPr>
              <w:lastRenderedPageBreak/>
              <w:t>landscapes. As a result, the possibility of replication and upscaling in other landscapes and production sectors is limited. In addition, there is a lack of systematic monitoring of results and limited available data to assess the impact of interventions and to guide future planning and investments.</w:t>
            </w:r>
          </w:p>
        </w:tc>
      </w:tr>
    </w:tbl>
    <w:p w14:paraId="6FD1232A" w14:textId="77777777" w:rsidR="008C2AAB" w:rsidRPr="009532A1" w:rsidRDefault="008C2AAB" w:rsidP="00D75C08">
      <w:pPr>
        <w:pStyle w:val="GEFQuestion"/>
        <w:shd w:val="clear" w:color="auto" w:fill="FFFFFF"/>
        <w:ind w:left="0"/>
      </w:pPr>
    </w:p>
    <w:p w14:paraId="3F129F11" w14:textId="77777777" w:rsidR="008C2AAB" w:rsidRPr="009532A1" w:rsidRDefault="008C2AAB" w:rsidP="008C2AAB">
      <w:pPr>
        <w:pStyle w:val="GEFQuestion"/>
        <w:shd w:val="clear" w:color="auto" w:fill="FFFFFF"/>
        <w:spacing w:after="120"/>
      </w:pPr>
      <w:r w:rsidRPr="009532A1">
        <w:t>2) T</w:t>
      </w:r>
      <w:r w:rsidR="00693747" w:rsidRPr="009532A1">
        <w:t>he baseline scenario</w:t>
      </w:r>
      <w:r w:rsidR="00CE4C7F" w:rsidRPr="009532A1">
        <w:t xml:space="preserve"> and</w:t>
      </w:r>
      <w:r w:rsidR="00693747" w:rsidRPr="009532A1">
        <w:t xml:space="preserve"> a</w:t>
      </w:r>
      <w:r w:rsidRPr="009532A1">
        <w:t>ny associated baseline projects</w:t>
      </w:r>
    </w:p>
    <w:p w14:paraId="1D5E408D" w14:textId="7FADF968" w:rsidR="008C2AAB" w:rsidRPr="009532A1" w:rsidRDefault="008C2AAB" w:rsidP="008C2AAB">
      <w:pPr>
        <w:pStyle w:val="GEFQuestion"/>
        <w:numPr>
          <w:ilvl w:val="0"/>
          <w:numId w:val="4"/>
        </w:numPr>
        <w:shd w:val="clear" w:color="auto" w:fill="FFFFFF"/>
        <w:spacing w:after="120"/>
        <w:ind w:left="-720" w:firstLine="0"/>
        <w:jc w:val="both"/>
      </w:pPr>
      <w:r w:rsidRPr="009532A1">
        <w:t>Baseline investments are valued at USD $53,000,000 for a 7-year period</w:t>
      </w:r>
      <w:r w:rsidR="00F25BA0" w:rsidRPr="009532A1">
        <w:t xml:space="preserve">. Baseline projects will provide a foundation for this project. UNDP, FAO, and MiAmbiente+ will build synergies with these initiatives </w:t>
      </w:r>
      <w:r w:rsidR="001602E0" w:rsidRPr="009532A1">
        <w:t xml:space="preserve">to </w:t>
      </w:r>
      <w:r w:rsidR="00F25BA0" w:rsidRPr="009532A1">
        <w:t>ensure complementari</w:t>
      </w:r>
      <w:r w:rsidR="001602E0" w:rsidRPr="009532A1">
        <w:t xml:space="preserve">ties and avoid </w:t>
      </w:r>
      <w:r w:rsidR="00F25BA0" w:rsidRPr="009532A1">
        <w:t xml:space="preserve">duplication. </w:t>
      </w:r>
    </w:p>
    <w:p w14:paraId="43DF2CE6" w14:textId="77777777" w:rsidR="008C2AAB" w:rsidRPr="009532A1" w:rsidRDefault="008C2AAB" w:rsidP="008C2AAB">
      <w:pPr>
        <w:pStyle w:val="GEFQuestion"/>
        <w:numPr>
          <w:ilvl w:val="0"/>
          <w:numId w:val="3"/>
        </w:numPr>
        <w:shd w:val="clear" w:color="auto" w:fill="FFFFFF"/>
        <w:spacing w:after="120"/>
      </w:pPr>
      <w:r w:rsidRPr="009532A1">
        <w:t xml:space="preserve">Northeastern Small Producers’ Economic and Social Inclusion Project </w:t>
      </w:r>
      <w:r w:rsidRPr="009532A1">
        <w:rPr>
          <w:rFonts w:ascii="Calibri" w:hAnsi="Calibri"/>
        </w:rPr>
        <w:t>–</w:t>
      </w:r>
      <w:r w:rsidRPr="009532A1">
        <w:t xml:space="preserve"> PROINORTE (2020-2025) financed by IFAD ($34 million USD), which will increase incomes and improve the living conditions of about 70,000 people through organizational strengthening, technical assistance, and building and/or upgrading rural infrastructure, including providing over 10,000 cookstoves.</w:t>
      </w:r>
    </w:p>
    <w:p w14:paraId="63CA5EED" w14:textId="77777777" w:rsidR="008C2AAB" w:rsidRPr="009532A1" w:rsidRDefault="008C2AAB" w:rsidP="008C2AAB">
      <w:pPr>
        <w:pStyle w:val="GEFQuestion"/>
        <w:numPr>
          <w:ilvl w:val="0"/>
          <w:numId w:val="3"/>
        </w:numPr>
        <w:shd w:val="clear" w:color="auto" w:fill="FFFFFF"/>
        <w:spacing w:after="120"/>
      </w:pPr>
      <w:r w:rsidRPr="009532A1">
        <w:t>PROCACAHO Project (2019-2022) funded by the Swiss Agency for Development and Cooperation ($8 million USD) aims to promote better income and employment opportunities for producers of cocoa in Honduras through increased production, productivity, and quality of cocoa under agroforestry systems.</w:t>
      </w:r>
    </w:p>
    <w:p w14:paraId="65A88F19" w14:textId="77777777" w:rsidR="008C2AAB" w:rsidRPr="009532A1" w:rsidRDefault="008C2AAB" w:rsidP="008C2AAB">
      <w:pPr>
        <w:pStyle w:val="GEFQuestion"/>
        <w:numPr>
          <w:ilvl w:val="0"/>
          <w:numId w:val="3"/>
        </w:numPr>
        <w:shd w:val="clear" w:color="auto" w:fill="FFFFFF"/>
        <w:spacing w:after="120"/>
      </w:pPr>
      <w:r w:rsidRPr="009532A1">
        <w:t xml:space="preserve">Regional Coastal Biodiversity Project, financed by USAID ($1 million USD) and implemented by the IUCN, will contribute to the conservation of marine-coastal biodiversity in the Northern Honduras Corridor as part of a regional strategy to enhance economic integration with a strong emphasis on investments, leverage funding, and synergies with the private sector, security, stability, and governance. </w:t>
      </w:r>
    </w:p>
    <w:p w14:paraId="6B3F19D7" w14:textId="7D461E26" w:rsidR="008C2AAB" w:rsidRPr="009532A1" w:rsidRDefault="008C2AAB" w:rsidP="00D75C08">
      <w:pPr>
        <w:pStyle w:val="GEFQuestion"/>
        <w:numPr>
          <w:ilvl w:val="0"/>
          <w:numId w:val="3"/>
        </w:numPr>
        <w:shd w:val="clear" w:color="auto" w:fill="FFFFFF"/>
        <w:spacing w:after="120"/>
      </w:pPr>
      <w:r w:rsidRPr="009532A1">
        <w:t>BANHPROVI/FIRSA (Trust Fund for the Administration and Investment for the National Program for the Reactivation of the Agro-food Sector of Honduras) will provide financing in the amount of $10 million USD for the cattle farming and palm oil production sectors.</w:t>
      </w:r>
    </w:p>
    <w:p w14:paraId="3C84F761" w14:textId="5BADCB94" w:rsidR="008C2AAB" w:rsidRPr="009532A1" w:rsidRDefault="008C2AAB" w:rsidP="00D75C08">
      <w:pPr>
        <w:pStyle w:val="GEFQuestion"/>
        <w:shd w:val="clear" w:color="auto" w:fill="FFFFFF"/>
        <w:spacing w:after="120"/>
      </w:pPr>
      <w:r w:rsidRPr="009532A1">
        <w:t>3) T</w:t>
      </w:r>
      <w:r w:rsidR="00693747" w:rsidRPr="009532A1">
        <w:t>he proposed alternative scenario</w:t>
      </w:r>
      <w:r w:rsidR="00D07CCF" w:rsidRPr="009532A1">
        <w:t xml:space="preserve"> </w:t>
      </w:r>
      <w:r w:rsidR="00AC6838" w:rsidRPr="009532A1">
        <w:t xml:space="preserve">with </w:t>
      </w:r>
      <w:r w:rsidR="004A3A96" w:rsidRPr="009532A1">
        <w:t>a brief</w:t>
      </w:r>
      <w:r w:rsidR="00AC6838" w:rsidRPr="009532A1">
        <w:t xml:space="preserve"> description of </w:t>
      </w:r>
      <w:r w:rsidR="004A3A96" w:rsidRPr="009532A1">
        <w:t>expected outcomes</w:t>
      </w:r>
      <w:r w:rsidRPr="009532A1">
        <w:t xml:space="preserve"> and components of the project</w:t>
      </w:r>
    </w:p>
    <w:p w14:paraId="5AF5A586" w14:textId="51D3C5B0" w:rsidR="008C2AAB" w:rsidRPr="009532A1" w:rsidRDefault="008C2AAB" w:rsidP="008C2AAB">
      <w:pPr>
        <w:pStyle w:val="GEFQuestion"/>
        <w:numPr>
          <w:ilvl w:val="0"/>
          <w:numId w:val="4"/>
        </w:numPr>
        <w:shd w:val="clear" w:color="auto" w:fill="FFFFFF"/>
        <w:spacing w:after="120"/>
        <w:ind w:left="-720" w:firstLine="0"/>
        <w:jc w:val="both"/>
      </w:pPr>
      <w:r w:rsidRPr="009532A1">
        <w:t xml:space="preserve">The project will overcome the previously mentioned barriers by strengthening the enabling and territorial governance framework for the restoration of KBAs and sustainable production areas, and the diversification of palm oil production and cattle farming, thereby restoring degraded areas in palm oil and livestock landscapes and strengthening the selected value chains through access to financing and sustainable markets for palm oil, beef/dairy, and other associated crops. This strategy will be piloted in production landscapes covering 196,000 ha in the Northern Honduras Corridor, where the production of commodities is a primary driver of deforestation and </w:t>
      </w:r>
      <w:r w:rsidR="00AC4786" w:rsidRPr="009532A1">
        <w:t xml:space="preserve">land </w:t>
      </w:r>
      <w:r w:rsidRPr="009532A1">
        <w:t xml:space="preserve">degradation. Knowledge and lessons learned from implementation will be </w:t>
      </w:r>
      <w:r w:rsidR="00AC4786" w:rsidRPr="009532A1">
        <w:t>documented</w:t>
      </w:r>
      <w:r w:rsidRPr="009532A1">
        <w:t>, allowing for the adaptive management of the project and replication and upscaling in other landscapes and sectors in the country.</w:t>
      </w:r>
    </w:p>
    <w:p w14:paraId="1CDBEC69" w14:textId="77777777" w:rsidR="008C2AAB" w:rsidRPr="009532A1" w:rsidRDefault="008C2AAB" w:rsidP="008C2AAB">
      <w:pPr>
        <w:pStyle w:val="GEFQuestion"/>
        <w:numPr>
          <w:ilvl w:val="0"/>
          <w:numId w:val="4"/>
        </w:numPr>
        <w:shd w:val="clear" w:color="auto" w:fill="FFFFFF"/>
        <w:spacing w:after="120"/>
        <w:ind w:left="-720" w:firstLine="0"/>
        <w:jc w:val="both"/>
      </w:pPr>
      <w:r w:rsidRPr="009532A1">
        <w:rPr>
          <w:u w:val="single"/>
        </w:rPr>
        <w:t>Component 1: Strengthening the enabling and territorial governance framework for the restoration of areas of importance for biodiversity and sustainable production and diversification of palm oil production and cattle farming</w:t>
      </w:r>
      <w:r w:rsidRPr="009532A1">
        <w:t xml:space="preserve">. Through this component, the project will strengthen the policy, institutional, and financial frameworks to sustainably manage production landscapes, emphasizing the restoration of KBAs and sustainable production landscapes, and the diversification of palm oil production and cattle farming in biological corridors. To this end, the project will develop an ICF regulation to clarify the role of agroforestry of systems in ecosystem restoration. This will be complemented by regulation of the ecosystem goods and services recovery program, which will allow for a comprehensive articulation between sustainable production activities and the restoration of KBAs. These regulatory tools will facilitate the implementation of the National Program for the Recovery of Degraded Ecosystems’ Goods and Service 2018-2028, which is already in place. The project will also enhance the existing land tenure interinstitutional accreditation system (e.g., collective and private land titles [including indigenous and afro-Honduran peoples], which will facilitate the implementation of sustainable production systems (including agroforestry systems) and the diversification of production using long-term government or private lease-holds that </w:t>
      </w:r>
      <w:r w:rsidRPr="009532A1">
        <w:lastRenderedPageBreak/>
        <w:t xml:space="preserve">will provide certainty to producers engaging in sustainable production ventures with long-term investment returns, as is the case with agroforestry. An enhanced land tenure interinstitutional accreditation system will also facilitate access to financing to support sustainable production and restoration of degraded lands and will contribute to reducing conflicts related to land tenure. </w:t>
      </w:r>
    </w:p>
    <w:p w14:paraId="3C092CBF" w14:textId="1C25B95F" w:rsidR="008C2AAB" w:rsidRPr="009532A1" w:rsidRDefault="008C2AAB" w:rsidP="008C2AAB">
      <w:pPr>
        <w:pStyle w:val="GEFQuestion"/>
        <w:numPr>
          <w:ilvl w:val="0"/>
          <w:numId w:val="4"/>
        </w:numPr>
        <w:shd w:val="clear" w:color="auto" w:fill="FFFFFF"/>
        <w:spacing w:after="120"/>
        <w:ind w:left="-720" w:firstLine="0"/>
        <w:jc w:val="both"/>
      </w:pPr>
      <w:r w:rsidRPr="009532A1">
        <w:t xml:space="preserve"> Through this component, the project will strengthen the National Sustainable Palm Oil Platform and the Sustainable Livestock Farming Regional Roundtable in the Northern Honduras Corridor by providing producers with the training and tools to implement sustainable production practices and restore degraded lands. This will include support for the environmental certification (e.g., </w:t>
      </w:r>
      <w:r w:rsidRPr="009532A1">
        <w:rPr>
          <w:color w:val="000000"/>
          <w:sz w:val="20"/>
          <w:szCs w:val="20"/>
        </w:rPr>
        <w:t>RSPO)</w:t>
      </w:r>
      <w:r w:rsidRPr="009532A1">
        <w:t xml:space="preserve"> of small producers and cooperatives in KBAs and surrounding landscapes. Similarly, the Environmental Innovation Center will be strengthened through the participation of the government and private sector to enhance support for small producers (including women) in sustainable production and business development, and by establishing for the palm oil and beef/dairy sectors to certify deforestation-free production as an alternative to less affordable certification schemes. Finally, the project will support the development of financial products (e.g., credit lines, green bonds, guarantee funds, impact investment funds, payments by results, etc.) working closely with national financial institutions for the financing of deforestation-free commodity value chains (palm oil and beef/dairy) and the restoration of degraded lands. Business agreements will be established with international and national buyers through public-private partnerships and mechanisms for compliance with environmental, social, and gender safeguards will be developed. Links will be established with the MRV system of the National REDD+ Strategy for documenting how the project contributes to curbing deforestation.</w:t>
      </w:r>
      <w:r w:rsidR="00E15279" w:rsidRPr="009532A1">
        <w:t xml:space="preserve"> The project will establish a</w:t>
      </w:r>
      <w:r w:rsidRPr="009532A1">
        <w:t xml:space="preserve"> </w:t>
      </w:r>
      <w:r w:rsidR="00E15279" w:rsidRPr="009532A1">
        <w:t>f</w:t>
      </w:r>
      <w:r w:rsidR="00B466C6" w:rsidRPr="009532A1">
        <w:t xml:space="preserve">ramework </w:t>
      </w:r>
      <w:r w:rsidR="00E15279" w:rsidRPr="009532A1">
        <w:t xml:space="preserve">for Honduras </w:t>
      </w:r>
      <w:r w:rsidR="00B466C6" w:rsidRPr="009532A1">
        <w:t xml:space="preserve">for achieving </w:t>
      </w:r>
      <w:r w:rsidR="0036303F" w:rsidRPr="009532A1">
        <w:t>LDN</w:t>
      </w:r>
      <w:r w:rsidR="00B466C6" w:rsidRPr="009532A1">
        <w:t xml:space="preserve"> goals based on validation of baselines for LDN over 196,000 hectares and </w:t>
      </w:r>
      <w:r w:rsidR="00E15279" w:rsidRPr="009532A1">
        <w:t xml:space="preserve">define an </w:t>
      </w:r>
      <w:r w:rsidR="00B466C6" w:rsidRPr="009532A1">
        <w:t>action pla</w:t>
      </w:r>
      <w:r w:rsidR="00E15279" w:rsidRPr="009532A1">
        <w:t xml:space="preserve">n with key stakeholders, which will allow to </w:t>
      </w:r>
      <w:r w:rsidR="00FF57EF" w:rsidRPr="009532A1">
        <w:t>maintain and restore Honduras land-based natural capital and contribute</w:t>
      </w:r>
      <w:r w:rsidR="00E15279" w:rsidRPr="009532A1">
        <w:t xml:space="preserve"> to biodiversity </w:t>
      </w:r>
      <w:r w:rsidR="00FF57EF" w:rsidRPr="009532A1">
        <w:t xml:space="preserve">conservation </w:t>
      </w:r>
      <w:r w:rsidR="00E15279" w:rsidRPr="009532A1">
        <w:t xml:space="preserve">and </w:t>
      </w:r>
      <w:r w:rsidR="00FF57EF" w:rsidRPr="009532A1">
        <w:t xml:space="preserve">to maintain </w:t>
      </w:r>
      <w:r w:rsidR="00E15279" w:rsidRPr="009532A1">
        <w:t xml:space="preserve">critical ecosystem services. </w:t>
      </w:r>
      <w:r w:rsidRPr="009532A1">
        <w:t xml:space="preserve">To assess how the project will contribute to enhance national capacities to effectively implement sustainable production and diversification, the UNDP Capacity Development Scorecard will be used; the baseline and targets for the participating stakeholder (palm oil production and cattle farming sectors, and environmental authorities) will be determined during the PPG phase of the project. </w:t>
      </w:r>
    </w:p>
    <w:p w14:paraId="4706627E" w14:textId="77777777" w:rsidR="008C2AAB" w:rsidRPr="009532A1" w:rsidRDefault="008C2AAB" w:rsidP="008C2AAB">
      <w:pPr>
        <w:pStyle w:val="GEFQuestion"/>
        <w:numPr>
          <w:ilvl w:val="0"/>
          <w:numId w:val="4"/>
        </w:numPr>
        <w:shd w:val="clear" w:color="auto" w:fill="FFFFFF"/>
        <w:spacing w:after="120"/>
        <w:ind w:left="-720" w:firstLine="0"/>
        <w:jc w:val="both"/>
      </w:pPr>
      <w:r w:rsidRPr="009532A1">
        <w:rPr>
          <w:u w:val="single"/>
        </w:rPr>
        <w:t>Component 2: Restoring degraded areas in palm oil and livestock production regions with LMTs limits the expansion of these commodities and promotes connectivity and conservation of KBAs in the Northern Honduras Corridor.</w:t>
      </w:r>
      <w:r w:rsidRPr="009532A1">
        <w:t xml:space="preserve"> The strategies and tools developed under Component 1 to restore degraded areas will be put into practice, focusing on selected production landscapes within the Northern Honduras Corridor. Restoration will be achieved using LMTs that enhance the connectivity between KBAs and deliver multiple GEBs. Restoration alternatives will be promoted, such as cocoa in agroforestry systems, assisted natural regeneration, forest enrichment with native species, microcorridors, cultivation of fruit trees, and the establishment of hedges, live fences, and wind barriers, among other environmentally friendly practices. To implement the LMTs, 1,000 conservation and best production practices agreements signed with palm oil and beef/dairy producers and 11 existing nurseries operated by the ICF will be strengthened, and two new nurseries with cooperatives or producers’ associations (including women’s groups) will established, which will provide the germplasm needed to implement the LMTs. In addition, a restoration plan for the Northern Honduras Corridor will be developed that focuses on areas critical for enhancing ecosystem connectivity. The restoration of degraded lands will also include the use of small grants to be awarded to at least 10 community-based organizations and organizations of indigenous and Afro-Honduran peoples (e.g., Garífuna and Pech), including women's groups, which have limited access to financial institutions to implement restoration initiatives in their lands.</w:t>
      </w:r>
    </w:p>
    <w:p w14:paraId="5AFD6413" w14:textId="5DA39E11" w:rsidR="008C2AAB" w:rsidRPr="009532A1" w:rsidRDefault="008C2AAB" w:rsidP="008C2AAB">
      <w:pPr>
        <w:pStyle w:val="GEFQuestion"/>
        <w:numPr>
          <w:ilvl w:val="0"/>
          <w:numId w:val="4"/>
        </w:numPr>
        <w:shd w:val="clear" w:color="auto" w:fill="FFFFFF"/>
        <w:spacing w:after="120"/>
        <w:ind w:left="-720" w:firstLine="0"/>
        <w:jc w:val="both"/>
      </w:pPr>
      <w:r w:rsidRPr="009532A1">
        <w:t>This component will implement best practices for reducing conflicts between producers and jaguars (</w:t>
      </w:r>
      <w:r w:rsidRPr="009532A1">
        <w:rPr>
          <w:i/>
        </w:rPr>
        <w:t>Panthera onca</w:t>
      </w:r>
      <w:r w:rsidRPr="009532A1">
        <w:t xml:space="preserve">) that may arise from improved connectivity between KBAs. The project will work with the Panthera Foundation in Honduras, which already has a well-established jaguar monitoring program in the Northern Honduras Corridor. Producers will be trained and a handbook of best practices will be distributed to enhance their coexistence with jaguars. This program will also contribute to the implementation of the National Plan for the Conservation of the Jaguar and </w:t>
      </w:r>
      <w:r w:rsidR="00181484" w:rsidRPr="009532A1">
        <w:t>the Regional Jaguar Conservation Roadmap for the America; in particular, it will contribute to enhancing connectivity between protected areas and KBAs by focusing on conservation efforts in production landscapes, which jaguars are sometimes required to cross and on reducing conflicts with farmers</w:t>
      </w:r>
      <w:r w:rsidRPr="009532A1">
        <w:t xml:space="preserve">. Similarly, though this component, the project will support the implementation of best production practices on the project’s farms to promote sustainable alternatives for pepper, rambutan, and cocoa. Finally, a system to monitor the environmental </w:t>
      </w:r>
      <w:r w:rsidRPr="009532A1">
        <w:lastRenderedPageBreak/>
        <w:t>benefits derived from the project will be put into place using multiple tools for evaluating the project’s core indicators and other indicators to evaluate biodiver</w:t>
      </w:r>
      <w:r w:rsidR="00043243" w:rsidRPr="009532A1">
        <w:t>sity conservation and</w:t>
      </w:r>
      <w:r w:rsidRPr="009532A1">
        <w:t xml:space="preserve"> SLM benefits as indicated in Section 6 of this project concept.</w:t>
      </w:r>
    </w:p>
    <w:p w14:paraId="08750473" w14:textId="0BB8EB10" w:rsidR="008C2AAB" w:rsidRPr="009532A1" w:rsidRDefault="008C2AAB" w:rsidP="008C2AAB">
      <w:pPr>
        <w:pStyle w:val="GEFQuestion"/>
        <w:numPr>
          <w:ilvl w:val="0"/>
          <w:numId w:val="4"/>
        </w:numPr>
        <w:shd w:val="clear" w:color="auto" w:fill="FFFFFF"/>
        <w:spacing w:after="120"/>
        <w:ind w:left="-720" w:firstLine="0"/>
        <w:jc w:val="both"/>
      </w:pPr>
      <w:r w:rsidRPr="009532A1">
        <w:rPr>
          <w:u w:val="single"/>
        </w:rPr>
        <w:t>Component 3: Strengthening the selected value chains through access to financing and sustainable markets for palm oil, beef/dairy, and associated crops (cocoa, wood, and fruit) as alternatives for generating income and production diversification that favors sustainable practices and reduces GHG emissions.</w:t>
      </w:r>
      <w:r w:rsidRPr="009532A1">
        <w:t xml:space="preserve"> Through this component, the incentives and  financial and market mechanisms created through Component 1 will be made available to producers to develop sustainable palm oil and beef/dairy value chains and support production diversification (e.g., cocoa, wood, and fruit) with the goal of producing deforestation-free commodities. The project will implement a sustainable production training and extension services program that will benefit 6,000 small and medium producers of palm oil and beef/dairy in key conservation areas. In addition, at least five cooperation partnerships will be established with the private sector, including buyers and businesses related to agroforestry products and processors and retailers to promote and commercialize deforestation-free beef/dairy products. Support will be provided to 500 small and medium beef/dairy farms to implement intensive silvopastoral systems with production diversification through agroforestry systems; tools such as LEAP, GLEAM, L-TFP, and PSM will be used to verify the environmental, social, and economic benefits derived from good beef/dairy production practices. In the case of palm oil production, the project will provide support to at least three cooperatives or groups of small and medium palm oil producers, including women’s groups, so that they can comply with RSPO Principle 5 (Environmental responsibility and conservation of natural resources and biodiversity). By project’s end, it is expected that that the use of incentives and  financial mechanisms made available for sustainable value chains will increase the annual net income of participating small and medium producers of palm oil and beef/dairy. During the PPG, a detailed economic analysis will be completed to assess their feasibility and potential economic impact. In addition, by project’s end it is expected that 196,000 ha of production landscapes will be undergoing improved practices and deforestation will have been avoided on the participating farms. To verify deforestation-free production, the project will operationalize a GIS-based verification system (e.g., Land Use Change Monitoring System within Production Landscapes [MOCUPP]) for palm oil and beef/dairy production, and will provide training to environmental authorities (e.g., MiAmbiente+ and municipalities) for its use. The spatial verification systems will also include a user-friendly interactive online platform to use and share informat</w:t>
      </w:r>
      <w:r w:rsidR="00AC302F" w:rsidRPr="009532A1">
        <w:t>ion.</w:t>
      </w:r>
      <w:r w:rsidRPr="009532A1">
        <w:t xml:space="preserve"> The project will overcome the previously mentioned barriers by strengthening the enabling and territorial governance framework for the restoration of KBAs and sustainable production areas, and the diversification of palm oil production and cattle farming, thereby restoring degraded areas in palm oil and livestock landscapes and strengthening the selected value chains through access to financing and sustainable markets for palm oil, beef/dairy, and other associated crops. This strategy will be piloted in production landscapes covering 196,000 ha in the Northern Honduras Corridor, where the production of commodities is a primary driver of deforestation and soil degradation. Knowledge and lessons learned from implementation will be systematized, allowing for the adaptive management of the project and replication and upscaling in other landscapes and sectors in the country.</w:t>
      </w:r>
    </w:p>
    <w:p w14:paraId="45F500BF" w14:textId="3B8E1507" w:rsidR="008C2AAB" w:rsidRPr="009532A1" w:rsidRDefault="008C2AAB" w:rsidP="008C2AAB">
      <w:pPr>
        <w:pStyle w:val="GEFQuestion"/>
        <w:numPr>
          <w:ilvl w:val="0"/>
          <w:numId w:val="4"/>
        </w:numPr>
        <w:shd w:val="clear" w:color="auto" w:fill="FFFFFF"/>
        <w:spacing w:after="120"/>
        <w:ind w:left="-720" w:firstLine="0"/>
        <w:jc w:val="both"/>
      </w:pPr>
      <w:r w:rsidRPr="009532A1">
        <w:rPr>
          <w:u w:val="single"/>
        </w:rPr>
        <w:t>Component 4: Knowledge Management (KM), Monitoring and Evaluation (M&amp;E)</w:t>
      </w:r>
      <w:r w:rsidRPr="009532A1">
        <w:t>. Through this component, the project will generate a set of KM products around the experiences of restoring degraded areas in production landscapes and promoting deforestation-free commodities while delivering GEBs. Solutions and best practices will be shared through different KM platforms nationally and globally, including the Good Growth Community of Practice, the Conference of the Parties of the Convention on Biological Diversity, and the Panorama Portal “Solutions for a Healthy Planet,” among others. In addition, knowledge and lessons learned will be systematized and made available through at least one document per value chain (palm oil and beef/dairy) for the replication and scaling-up of successful experiences in other production landscapes and biological corridors. Finally, this component will allow the implementation of a project gender mainstreaming plan and M&amp;E plan, including the development of a manual on mainstreaming gender in su</w:t>
      </w:r>
      <w:r w:rsidR="0015322A" w:rsidRPr="009532A1">
        <w:t>stainable production systems</w:t>
      </w:r>
      <w:r w:rsidRPr="009532A1">
        <w:t xml:space="preserve"> by producers, buyers of commodities, and other interested stakeholders.</w:t>
      </w:r>
    </w:p>
    <w:p w14:paraId="16F1CC2A" w14:textId="53441F84" w:rsidR="00E7760F" w:rsidRPr="009532A1" w:rsidRDefault="00D07CCF" w:rsidP="00D75C08">
      <w:pPr>
        <w:pStyle w:val="GEFQuestion"/>
        <w:shd w:val="clear" w:color="auto" w:fill="FFFFFF"/>
        <w:spacing w:after="120"/>
      </w:pPr>
      <w:r w:rsidRPr="009532A1">
        <w:t xml:space="preserve">4) </w:t>
      </w:r>
      <w:r w:rsidR="00E7760F" w:rsidRPr="009532A1">
        <w:t>A</w:t>
      </w:r>
      <w:r w:rsidRPr="009532A1">
        <w:t>lignment with GEF focal area and/or Impact Program strategies</w:t>
      </w:r>
    </w:p>
    <w:p w14:paraId="7FE1DCD3" w14:textId="7D1ABD61" w:rsidR="00E7760F" w:rsidRPr="009532A1" w:rsidRDefault="00E7760F" w:rsidP="00D75C08">
      <w:pPr>
        <w:pStyle w:val="GEFQuestion"/>
        <w:numPr>
          <w:ilvl w:val="0"/>
          <w:numId w:val="4"/>
        </w:numPr>
        <w:shd w:val="clear" w:color="auto" w:fill="FFFFFF"/>
        <w:spacing w:after="120"/>
        <w:ind w:left="-720" w:firstLine="0"/>
        <w:jc w:val="both"/>
      </w:pPr>
      <w:r w:rsidRPr="009532A1">
        <w:t xml:space="preserve">The project is aligned with the GEF Biodiversity Focal Area, more specifically with Objective 1.1: Mainstream biodiversity across sectors as well as landscapes and seascapes through biodiversity mainstreaming in priority sectors. In addition, the project is aligned with the GEF Land Degradation Focal Area, more specifically with </w:t>
      </w:r>
      <w:r w:rsidRPr="009532A1">
        <w:lastRenderedPageBreak/>
        <w:t xml:space="preserve">Objective 1.1: Maintain or improve flow of agro-ecosystem services to sustain food production and livelihoods through SLM; and Objective 3.4: Reduce pressures on natural resources from competing land uses and increase resilience in the wider landscape. The project will contribute to achieving Aichi Targets 1, 3, 4, 5, 7, 8, 12, 14, and 15; it will also contribute to the Sustainable Development Goals: </w:t>
      </w:r>
      <w:r w:rsidR="00A27FD0" w:rsidRPr="009532A1">
        <w:t>1, 5, 12</w:t>
      </w:r>
      <w:r w:rsidRPr="009532A1">
        <w:t>, and 15.</w:t>
      </w:r>
      <w:r w:rsidR="00D75C08" w:rsidRPr="009532A1">
        <w:t xml:space="preserve"> </w:t>
      </w:r>
    </w:p>
    <w:p w14:paraId="16E18E4E" w14:textId="384B1DDC" w:rsidR="00E7760F" w:rsidRPr="009532A1" w:rsidRDefault="001337A4" w:rsidP="00E7760F">
      <w:pPr>
        <w:pStyle w:val="GEFQuestion"/>
        <w:shd w:val="clear" w:color="auto" w:fill="FFFFFF"/>
        <w:spacing w:after="120"/>
      </w:pPr>
      <w:r w:rsidRPr="009532A1">
        <w:t>5</w:t>
      </w:r>
      <w:r w:rsidR="00693747" w:rsidRPr="009532A1">
        <w:t xml:space="preserve">) </w:t>
      </w:r>
      <w:r w:rsidR="00E7760F" w:rsidRPr="009532A1">
        <w:t>I</w:t>
      </w:r>
      <w:r w:rsidR="00693747" w:rsidRPr="009532A1" w:rsidDel="00B132EE">
        <w:t>ncremental</w:t>
      </w:r>
      <w:r w:rsidR="00255EF0" w:rsidRPr="009532A1">
        <w:t>/additional</w:t>
      </w:r>
      <w:r w:rsidR="00693747" w:rsidRPr="009532A1">
        <w:t xml:space="preserve"> cost reasoning and expected contributions from the baseline, the GEFTF, LDCF</w:t>
      </w:r>
      <w:r w:rsidR="00B3469D" w:rsidRPr="009532A1">
        <w:t xml:space="preserve">, </w:t>
      </w:r>
      <w:r w:rsidR="00693747" w:rsidRPr="009532A1">
        <w:t>SCCF</w:t>
      </w:r>
      <w:r w:rsidR="00AD36F1" w:rsidRPr="009532A1">
        <w:t>,</w:t>
      </w:r>
      <w:r w:rsidR="00B3469D" w:rsidRPr="009532A1">
        <w:t xml:space="preserve"> </w:t>
      </w:r>
      <w:r w:rsidR="00693747" w:rsidRPr="009532A1">
        <w:t>and co-fi</w:t>
      </w:r>
      <w:r w:rsidR="00E7760F" w:rsidRPr="009532A1">
        <w:t>nancing</w:t>
      </w:r>
    </w:p>
    <w:p w14:paraId="017D28AB" w14:textId="24A7B9FA" w:rsidR="00E7760F" w:rsidRPr="009532A1" w:rsidRDefault="00E7760F" w:rsidP="00D75C08">
      <w:pPr>
        <w:pStyle w:val="GEFQuestion"/>
        <w:numPr>
          <w:ilvl w:val="0"/>
          <w:numId w:val="4"/>
        </w:numPr>
        <w:shd w:val="clear" w:color="auto" w:fill="FFFFFF"/>
        <w:spacing w:after="120"/>
        <w:ind w:left="-720" w:firstLine="0"/>
        <w:jc w:val="both"/>
      </w:pPr>
      <w:r w:rsidRPr="009532A1">
        <w:rPr>
          <w:szCs w:val="22"/>
        </w:rPr>
        <w:t xml:space="preserve">The baseline </w:t>
      </w:r>
      <w:r w:rsidRPr="009532A1">
        <w:t>investments</w:t>
      </w:r>
      <w:r w:rsidRPr="009532A1">
        <w:rPr>
          <w:szCs w:val="22"/>
        </w:rPr>
        <w:t xml:space="preserve"> described in Section 2 will contribute in some measure to restore areas of importance for biodiversity and reduce deforestation in palm oil and cattle ranching production landscapes. Progress will be made in strengthening small producers’ economic and social conditions in northeastern Honduras and promoting cocoa under agroforestry systems, which will contribute to an extent in restoring degraded lands and improve the income of cocoa producers. Baseline investments will also contribute to the conservation of biodiversity in the Northern Honduras Corridor, but will be limited to coastal areas.</w:t>
      </w:r>
      <w:r w:rsidRPr="009532A1">
        <w:rPr>
          <w:color w:val="FF0000"/>
          <w:szCs w:val="22"/>
        </w:rPr>
        <w:t xml:space="preserve"> </w:t>
      </w:r>
      <w:r w:rsidRPr="009532A1">
        <w:rPr>
          <w:szCs w:val="22"/>
        </w:rPr>
        <w:t xml:space="preserve">In addition, </w:t>
      </w:r>
      <w:r w:rsidR="006B2F26" w:rsidRPr="009532A1">
        <w:rPr>
          <w:szCs w:val="22"/>
        </w:rPr>
        <w:t xml:space="preserve">under the baseline </w:t>
      </w:r>
      <w:r w:rsidRPr="009532A1">
        <w:rPr>
          <w:szCs w:val="22"/>
        </w:rPr>
        <w:t>financing will be available to cattle farming and palm oil producers but not necessarily directed to promoting sustainable production practices. Financing provided by the GE</w:t>
      </w:r>
      <w:r w:rsidR="006B2F26" w:rsidRPr="009532A1">
        <w:rPr>
          <w:szCs w:val="22"/>
        </w:rPr>
        <w:t xml:space="preserve">F will, through Component 1, </w:t>
      </w:r>
      <w:r w:rsidRPr="009532A1">
        <w:rPr>
          <w:szCs w:val="22"/>
        </w:rPr>
        <w:t>significantly strengthen the policy, institutional, and financial frameworks to sustainably manage production landscapes, including biological corridors; aspects that are not considered under the baseline.</w:t>
      </w:r>
      <w:r w:rsidRPr="009532A1">
        <w:rPr>
          <w:color w:val="FF0000"/>
          <w:szCs w:val="22"/>
        </w:rPr>
        <w:t xml:space="preserve"> </w:t>
      </w:r>
      <w:r w:rsidRPr="009532A1">
        <w:rPr>
          <w:szCs w:val="22"/>
        </w:rPr>
        <w:t>The GEF’s financing will also support specific actions through Component 2 towards the restoration of degraded lands and connectivity and the conservation of KBAs, which will be a significant addition to the baseline. In addition, through Component 3, the GEF’s financing will strengthen the selected value chains through access to financing and sustainable markets for palm oil, beef/dairy, and associated crops, which will add to the baseline in terms of expanding certification opportunities for small and medium producers of palm oil (currently only large producers can afford certification), and expanding opportunities for implementing agroforestry and production diversification. It will also introduce intensive silvopastoral systems to improve productivity with environmental</w:t>
      </w:r>
      <w:r w:rsidR="00F437A2" w:rsidRPr="009532A1">
        <w:rPr>
          <w:szCs w:val="22"/>
        </w:rPr>
        <w:t xml:space="preserve"> </w:t>
      </w:r>
      <w:r w:rsidRPr="009532A1">
        <w:rPr>
          <w:szCs w:val="22"/>
        </w:rPr>
        <w:t>benefits. Overall, the GEF alternative will contribute to the reduction of deforestation from the expansion of selected commodities in the Northern Honduras Corridor that otherwise would remain unchecked under the baseline. These actions, which will be implemented during a 7-year period with a GEF investment of $10,011,009 USD and $103,000 million USD in cofinancing, will be added to the baseline investments delivering the GEBs that are described in the following section.</w:t>
      </w:r>
      <w:r w:rsidR="00D75C08" w:rsidRPr="009532A1">
        <w:t xml:space="preserve"> </w:t>
      </w:r>
    </w:p>
    <w:p w14:paraId="492EE71B" w14:textId="1D61D10A" w:rsidR="00E7760F" w:rsidRPr="009532A1" w:rsidRDefault="001337A4" w:rsidP="00D75C08">
      <w:pPr>
        <w:pStyle w:val="GEFQuestion"/>
        <w:shd w:val="clear" w:color="auto" w:fill="FFFFFF"/>
        <w:spacing w:after="120"/>
      </w:pPr>
      <w:r w:rsidRPr="009532A1">
        <w:t>6</w:t>
      </w:r>
      <w:r w:rsidR="00693747" w:rsidRPr="009532A1">
        <w:t xml:space="preserve">) </w:t>
      </w:r>
      <w:bookmarkStart w:id="13" w:name="_Hlk512851370"/>
      <w:r w:rsidR="00E7760F" w:rsidRPr="009532A1">
        <w:t>G</w:t>
      </w:r>
      <w:r w:rsidR="00693747" w:rsidRPr="009532A1">
        <w:t>lobal environmental benefits</w:t>
      </w:r>
      <w:bookmarkEnd w:id="13"/>
      <w:r w:rsidR="00693747" w:rsidRPr="009532A1">
        <w:t xml:space="preserve"> (GEFTF) </w:t>
      </w:r>
      <w:r w:rsidR="001E1AFB" w:rsidRPr="009532A1">
        <w:t>and/or</w:t>
      </w:r>
      <w:r w:rsidR="00255EF0" w:rsidRPr="009532A1">
        <w:t xml:space="preserve"> </w:t>
      </w:r>
      <w:r w:rsidR="00693747" w:rsidRPr="009532A1">
        <w:t xml:space="preserve">adaptation </w:t>
      </w:r>
      <w:r w:rsidR="00E7760F" w:rsidRPr="009532A1">
        <w:t>benefits (LDCF/SCCF)</w:t>
      </w:r>
    </w:p>
    <w:tbl>
      <w:tblPr>
        <w:tblW w:w="1035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690"/>
        <w:gridCol w:w="4230"/>
        <w:gridCol w:w="2430"/>
      </w:tblGrid>
      <w:tr w:rsidR="00E7760F" w:rsidRPr="009532A1" w14:paraId="5F831A13" w14:textId="77777777" w:rsidTr="00D75C08">
        <w:tc>
          <w:tcPr>
            <w:tcW w:w="3690" w:type="dxa"/>
            <w:shd w:val="clear" w:color="auto" w:fill="F2F2F2"/>
            <w:tcMar>
              <w:top w:w="0" w:type="dxa"/>
              <w:left w:w="108" w:type="dxa"/>
              <w:bottom w:w="0" w:type="dxa"/>
              <w:right w:w="108" w:type="dxa"/>
            </w:tcMar>
          </w:tcPr>
          <w:p w14:paraId="28A2F689" w14:textId="77777777" w:rsidR="00E7760F" w:rsidRPr="009532A1" w:rsidRDefault="00E7760F" w:rsidP="0042424D">
            <w:pPr>
              <w:pStyle w:val="GEFFieldtoFillout"/>
              <w:ind w:left="-43" w:right="-72"/>
              <w:jc w:val="both"/>
              <w:rPr>
                <w:b/>
                <w:color w:val="auto"/>
              </w:rPr>
            </w:pPr>
            <w:r w:rsidRPr="009532A1">
              <w:rPr>
                <w:b/>
                <w:color w:val="auto"/>
              </w:rPr>
              <w:t>Current practices (baseline)</w:t>
            </w:r>
          </w:p>
        </w:tc>
        <w:tc>
          <w:tcPr>
            <w:tcW w:w="4230" w:type="dxa"/>
            <w:shd w:val="clear" w:color="auto" w:fill="F2F2F2"/>
            <w:tcMar>
              <w:top w:w="0" w:type="dxa"/>
              <w:left w:w="108" w:type="dxa"/>
              <w:bottom w:w="0" w:type="dxa"/>
              <w:right w:w="108" w:type="dxa"/>
            </w:tcMar>
          </w:tcPr>
          <w:p w14:paraId="0ED8BD10" w14:textId="77777777" w:rsidR="00E7760F" w:rsidRPr="009532A1" w:rsidRDefault="00E7760F" w:rsidP="0042424D">
            <w:pPr>
              <w:pStyle w:val="GEFFieldtoFillout"/>
              <w:ind w:left="-43" w:right="-72"/>
              <w:jc w:val="both"/>
              <w:rPr>
                <w:b/>
                <w:color w:val="auto"/>
              </w:rPr>
            </w:pPr>
            <w:r w:rsidRPr="009532A1">
              <w:rPr>
                <w:b/>
                <w:color w:val="auto"/>
              </w:rPr>
              <w:t>Alternative proposed by the Project</w:t>
            </w:r>
          </w:p>
        </w:tc>
        <w:tc>
          <w:tcPr>
            <w:tcW w:w="2430" w:type="dxa"/>
            <w:shd w:val="clear" w:color="auto" w:fill="F2F2F2"/>
            <w:tcMar>
              <w:top w:w="0" w:type="dxa"/>
              <w:left w:w="108" w:type="dxa"/>
              <w:bottom w:w="0" w:type="dxa"/>
              <w:right w:w="108" w:type="dxa"/>
            </w:tcMar>
          </w:tcPr>
          <w:p w14:paraId="2BD9D9BE" w14:textId="77777777" w:rsidR="00E7760F" w:rsidRPr="009532A1" w:rsidRDefault="00E7760F" w:rsidP="0042424D">
            <w:pPr>
              <w:pStyle w:val="GEFFieldtoFillout"/>
              <w:ind w:left="-43" w:right="-72"/>
              <w:rPr>
                <w:b/>
                <w:color w:val="auto"/>
              </w:rPr>
            </w:pPr>
            <w:r w:rsidRPr="009532A1">
              <w:rPr>
                <w:b/>
                <w:color w:val="auto"/>
              </w:rPr>
              <w:t xml:space="preserve">Anticipated GEBs </w:t>
            </w:r>
          </w:p>
        </w:tc>
      </w:tr>
      <w:tr w:rsidR="00E7760F" w:rsidRPr="009532A1" w14:paraId="333F4765" w14:textId="77777777" w:rsidTr="00D75C08">
        <w:trPr>
          <w:trHeight w:val="323"/>
        </w:trPr>
        <w:tc>
          <w:tcPr>
            <w:tcW w:w="3690" w:type="dxa"/>
            <w:shd w:val="clear" w:color="auto" w:fill="FFFFFF"/>
            <w:tcMar>
              <w:top w:w="0" w:type="dxa"/>
              <w:left w:w="108" w:type="dxa"/>
              <w:bottom w:w="0" w:type="dxa"/>
              <w:right w:w="108" w:type="dxa"/>
            </w:tcMar>
          </w:tcPr>
          <w:p w14:paraId="438C32C1" w14:textId="77777777" w:rsidR="00E7760F" w:rsidRPr="009532A1" w:rsidRDefault="00E7760F" w:rsidP="0042424D">
            <w:pPr>
              <w:pStyle w:val="GEFFieldtoFillout"/>
              <w:tabs>
                <w:tab w:val="left" w:pos="342"/>
                <w:tab w:val="left" w:pos="794"/>
              </w:tabs>
              <w:ind w:left="0"/>
              <w:contextualSpacing/>
              <w:jc w:val="both"/>
            </w:pPr>
            <w:r w:rsidRPr="009532A1">
              <w:t>Weak policy, institutional, and financial frameworks</w:t>
            </w:r>
          </w:p>
        </w:tc>
        <w:tc>
          <w:tcPr>
            <w:tcW w:w="4230" w:type="dxa"/>
            <w:shd w:val="clear" w:color="auto" w:fill="FFFFFF"/>
            <w:tcMar>
              <w:top w:w="0" w:type="dxa"/>
              <w:left w:w="108" w:type="dxa"/>
              <w:bottom w:w="0" w:type="dxa"/>
              <w:right w:w="108" w:type="dxa"/>
            </w:tcMar>
          </w:tcPr>
          <w:p w14:paraId="7483E682" w14:textId="77777777" w:rsidR="00E7760F" w:rsidRPr="009532A1" w:rsidRDefault="00E7760F" w:rsidP="0042424D">
            <w:pPr>
              <w:pStyle w:val="GEFFieldtoFillout"/>
              <w:tabs>
                <w:tab w:val="left" w:pos="342"/>
                <w:tab w:val="left" w:pos="794"/>
              </w:tabs>
              <w:ind w:left="0"/>
              <w:contextualSpacing/>
              <w:jc w:val="both"/>
            </w:pPr>
            <w:r w:rsidRPr="009532A1">
              <w:t>Policy, institutional, and financial frameworks strengthened to sustainably manage production landscapes, including biological corridors</w:t>
            </w:r>
          </w:p>
        </w:tc>
        <w:tc>
          <w:tcPr>
            <w:tcW w:w="2430" w:type="dxa"/>
            <w:vMerge w:val="restart"/>
            <w:shd w:val="clear" w:color="auto" w:fill="FFFFFF"/>
            <w:tcMar>
              <w:top w:w="0" w:type="dxa"/>
              <w:left w:w="108" w:type="dxa"/>
              <w:bottom w:w="0" w:type="dxa"/>
              <w:right w:w="108" w:type="dxa"/>
            </w:tcMar>
          </w:tcPr>
          <w:p w14:paraId="032F059D" w14:textId="77777777" w:rsidR="00E7760F" w:rsidRPr="009532A1" w:rsidRDefault="00E7760F" w:rsidP="00E7760F">
            <w:pPr>
              <w:pStyle w:val="GEFFieldtoFillout"/>
              <w:numPr>
                <w:ilvl w:val="0"/>
                <w:numId w:val="6"/>
              </w:numPr>
              <w:tabs>
                <w:tab w:val="left" w:pos="342"/>
                <w:tab w:val="left" w:pos="794"/>
              </w:tabs>
              <w:ind w:left="0" w:firstLine="0"/>
              <w:contextualSpacing/>
              <w:jc w:val="both"/>
              <w:rPr>
                <w:rFonts w:eastAsia="Cambria"/>
                <w:b/>
                <w:bCs/>
                <w:color w:val="auto"/>
                <w:lang w:eastAsia="es-AR"/>
              </w:rPr>
            </w:pPr>
            <w:r w:rsidRPr="009532A1">
              <w:t>196,000 ha of palm oil and beef/dairy production under improved practices</w:t>
            </w:r>
          </w:p>
          <w:p w14:paraId="3DF6F93B" w14:textId="77777777" w:rsidR="00E7760F" w:rsidRPr="009532A1" w:rsidRDefault="00E7760F" w:rsidP="00E7760F">
            <w:pPr>
              <w:pStyle w:val="GEFFieldtoFillout"/>
              <w:numPr>
                <w:ilvl w:val="0"/>
                <w:numId w:val="6"/>
              </w:numPr>
              <w:tabs>
                <w:tab w:val="left" w:pos="342"/>
                <w:tab w:val="left" w:pos="794"/>
              </w:tabs>
              <w:ind w:left="0" w:firstLine="0"/>
              <w:contextualSpacing/>
              <w:jc w:val="both"/>
            </w:pPr>
            <w:r w:rsidRPr="009532A1">
              <w:rPr>
                <w:rFonts w:cstheme="minorHAnsi"/>
                <w:color w:val="000000" w:themeColor="text1"/>
              </w:rPr>
              <w:t xml:space="preserve">30,000 ha </w:t>
            </w:r>
            <w:r w:rsidRPr="009532A1">
              <w:t>of</w:t>
            </w:r>
            <w:r w:rsidRPr="009532A1">
              <w:rPr>
                <w:rFonts w:cstheme="minorHAnsi"/>
                <w:color w:val="000000" w:themeColor="text1"/>
              </w:rPr>
              <w:t xml:space="preserve"> degraded areas restored</w:t>
            </w:r>
          </w:p>
          <w:p w14:paraId="46C411D2" w14:textId="77777777" w:rsidR="00E7760F" w:rsidRPr="009532A1" w:rsidRDefault="00E7760F" w:rsidP="00E7760F">
            <w:pPr>
              <w:pStyle w:val="GEFFieldtoFillout"/>
              <w:numPr>
                <w:ilvl w:val="0"/>
                <w:numId w:val="6"/>
              </w:numPr>
              <w:tabs>
                <w:tab w:val="left" w:pos="342"/>
                <w:tab w:val="left" w:pos="794"/>
              </w:tabs>
              <w:ind w:left="0" w:firstLine="0"/>
              <w:contextualSpacing/>
              <w:jc w:val="both"/>
            </w:pPr>
            <w:r w:rsidRPr="009532A1">
              <w:t>Improved ecological integrity index the near-threatened jaguar</w:t>
            </w:r>
          </w:p>
          <w:p w14:paraId="6AEC7768" w14:textId="77777777" w:rsidR="00E7760F" w:rsidRPr="009532A1" w:rsidRDefault="00E7760F" w:rsidP="00E7760F">
            <w:pPr>
              <w:pStyle w:val="GEFFieldtoFillout"/>
              <w:numPr>
                <w:ilvl w:val="0"/>
                <w:numId w:val="6"/>
              </w:numPr>
              <w:tabs>
                <w:tab w:val="left" w:pos="342"/>
                <w:tab w:val="left" w:pos="794"/>
              </w:tabs>
              <w:ind w:left="0" w:firstLine="0"/>
              <w:contextualSpacing/>
              <w:jc w:val="both"/>
            </w:pPr>
            <w:r w:rsidRPr="009532A1">
              <w:t>Presence of hawks (</w:t>
            </w:r>
            <w:r w:rsidRPr="009532A1">
              <w:rPr>
                <w:i/>
              </w:rPr>
              <w:t>Buteo sp</w:t>
            </w:r>
            <w:r w:rsidRPr="009532A1">
              <w:t>.) confirmed</w:t>
            </w:r>
          </w:p>
          <w:p w14:paraId="0CADD3FC" w14:textId="77777777" w:rsidR="00E7760F" w:rsidRPr="009532A1" w:rsidRDefault="00E7760F" w:rsidP="00E7760F">
            <w:pPr>
              <w:pStyle w:val="GEFFieldtoFillout"/>
              <w:numPr>
                <w:ilvl w:val="0"/>
                <w:numId w:val="6"/>
              </w:numPr>
              <w:tabs>
                <w:tab w:val="left" w:pos="342"/>
                <w:tab w:val="left" w:pos="794"/>
              </w:tabs>
              <w:ind w:left="0" w:firstLine="0"/>
              <w:contextualSpacing/>
              <w:jc w:val="both"/>
            </w:pPr>
            <w:r w:rsidRPr="009532A1">
              <w:t>Stable presence of Odonata (dragonflies) indicates the good ecological condition of freshwater ecosystems</w:t>
            </w:r>
          </w:p>
          <w:p w14:paraId="2DF1B799" w14:textId="6914B17A" w:rsidR="0050380B" w:rsidRPr="009532A1" w:rsidRDefault="0050380B" w:rsidP="00E7760F">
            <w:pPr>
              <w:pStyle w:val="GEFFieldtoFillout"/>
              <w:numPr>
                <w:ilvl w:val="0"/>
                <w:numId w:val="6"/>
              </w:numPr>
              <w:tabs>
                <w:tab w:val="left" w:pos="342"/>
                <w:tab w:val="left" w:pos="794"/>
              </w:tabs>
              <w:ind w:left="0" w:firstLine="0"/>
              <w:contextualSpacing/>
              <w:jc w:val="both"/>
            </w:pPr>
            <w:r w:rsidRPr="009532A1">
              <w:t>Reduction of the erosion rate by X% by project’s end</w:t>
            </w:r>
          </w:p>
          <w:p w14:paraId="6DEC8BF3" w14:textId="0CA60B9D" w:rsidR="0050380B" w:rsidRPr="009532A1" w:rsidRDefault="0050380B" w:rsidP="00E7760F">
            <w:pPr>
              <w:pStyle w:val="GEFFieldtoFillout"/>
              <w:numPr>
                <w:ilvl w:val="0"/>
                <w:numId w:val="6"/>
              </w:numPr>
              <w:tabs>
                <w:tab w:val="left" w:pos="342"/>
                <w:tab w:val="left" w:pos="794"/>
              </w:tabs>
              <w:ind w:left="0" w:firstLine="0"/>
              <w:contextualSpacing/>
              <w:jc w:val="both"/>
            </w:pPr>
            <w:r w:rsidRPr="009532A1">
              <w:t xml:space="preserve">XX ha of </w:t>
            </w:r>
            <w:r w:rsidRPr="009532A1">
              <w:lastRenderedPageBreak/>
              <w:t>deforestation avoided as a result of sustainable palm oil and beef/dairy value</w:t>
            </w:r>
          </w:p>
          <w:p w14:paraId="62BE2286" w14:textId="432CC680" w:rsidR="00E7760F" w:rsidRPr="009532A1" w:rsidRDefault="00E7760F" w:rsidP="0050380B">
            <w:pPr>
              <w:pStyle w:val="GEFFieldtoFillout"/>
              <w:tabs>
                <w:tab w:val="left" w:pos="342"/>
                <w:tab w:val="left" w:pos="794"/>
              </w:tabs>
              <w:ind w:left="0"/>
              <w:contextualSpacing/>
              <w:jc w:val="both"/>
            </w:pPr>
          </w:p>
        </w:tc>
      </w:tr>
      <w:tr w:rsidR="00E7760F" w:rsidRPr="009532A1" w14:paraId="54DF67BE" w14:textId="77777777" w:rsidTr="00D75C08">
        <w:trPr>
          <w:trHeight w:val="323"/>
        </w:trPr>
        <w:tc>
          <w:tcPr>
            <w:tcW w:w="3690" w:type="dxa"/>
            <w:shd w:val="clear" w:color="auto" w:fill="FFFFFF"/>
            <w:tcMar>
              <w:top w:w="0" w:type="dxa"/>
              <w:left w:w="108" w:type="dxa"/>
              <w:bottom w:w="0" w:type="dxa"/>
              <w:right w:w="108" w:type="dxa"/>
            </w:tcMar>
          </w:tcPr>
          <w:p w14:paraId="1DA2C9EE" w14:textId="77777777" w:rsidR="00E7760F" w:rsidRPr="009532A1" w:rsidRDefault="00E7760F" w:rsidP="0042424D">
            <w:pPr>
              <w:pStyle w:val="GEFFieldtoFillout"/>
              <w:tabs>
                <w:tab w:val="left" w:pos="342"/>
                <w:tab w:val="left" w:pos="794"/>
              </w:tabs>
              <w:ind w:left="0"/>
              <w:contextualSpacing/>
              <w:jc w:val="both"/>
            </w:pPr>
            <w:r w:rsidRPr="009532A1">
              <w:t>Increase in fragmentation of natural ecosystems  due to the expansion of palm oil and beef/dairy production</w:t>
            </w:r>
          </w:p>
        </w:tc>
        <w:tc>
          <w:tcPr>
            <w:tcW w:w="4230" w:type="dxa"/>
            <w:shd w:val="clear" w:color="auto" w:fill="FFFFFF"/>
            <w:tcMar>
              <w:top w:w="0" w:type="dxa"/>
              <w:left w:w="108" w:type="dxa"/>
              <w:bottom w:w="0" w:type="dxa"/>
              <w:right w:w="108" w:type="dxa"/>
            </w:tcMar>
          </w:tcPr>
          <w:p w14:paraId="092979F1" w14:textId="77777777" w:rsidR="00E7760F" w:rsidRPr="009532A1" w:rsidRDefault="00E7760F" w:rsidP="0042424D">
            <w:pPr>
              <w:pStyle w:val="GEFFieldtoFillout"/>
              <w:tabs>
                <w:tab w:val="left" w:pos="342"/>
                <w:tab w:val="left" w:pos="794"/>
              </w:tabs>
              <w:ind w:left="0"/>
              <w:contextualSpacing/>
              <w:jc w:val="both"/>
            </w:pPr>
            <w:r w:rsidRPr="009532A1">
              <w:t>Enhanced connectivity between KBAs using LMTs, including agroforestry.</w:t>
            </w:r>
          </w:p>
        </w:tc>
        <w:tc>
          <w:tcPr>
            <w:tcW w:w="2430" w:type="dxa"/>
            <w:vMerge/>
            <w:shd w:val="clear" w:color="auto" w:fill="FFFFFF"/>
            <w:tcMar>
              <w:top w:w="0" w:type="dxa"/>
              <w:left w:w="108" w:type="dxa"/>
              <w:bottom w:w="0" w:type="dxa"/>
              <w:right w:w="108" w:type="dxa"/>
            </w:tcMar>
          </w:tcPr>
          <w:p w14:paraId="1737DB29" w14:textId="77777777" w:rsidR="00E7760F" w:rsidRPr="009532A1" w:rsidRDefault="00E7760F" w:rsidP="00E7760F">
            <w:pPr>
              <w:pStyle w:val="GEFFieldtoFillout"/>
              <w:numPr>
                <w:ilvl w:val="0"/>
                <w:numId w:val="6"/>
              </w:numPr>
              <w:tabs>
                <w:tab w:val="left" w:pos="342"/>
                <w:tab w:val="left" w:pos="794"/>
              </w:tabs>
              <w:ind w:left="0" w:firstLine="0"/>
              <w:contextualSpacing/>
              <w:jc w:val="both"/>
            </w:pPr>
          </w:p>
        </w:tc>
      </w:tr>
      <w:tr w:rsidR="00E7760F" w:rsidRPr="009532A1" w14:paraId="71D32119" w14:textId="77777777" w:rsidTr="00D75C08">
        <w:trPr>
          <w:trHeight w:val="323"/>
        </w:trPr>
        <w:tc>
          <w:tcPr>
            <w:tcW w:w="3690" w:type="dxa"/>
            <w:shd w:val="clear" w:color="auto" w:fill="FFFFFF"/>
            <w:tcMar>
              <w:top w:w="0" w:type="dxa"/>
              <w:left w:w="108" w:type="dxa"/>
              <w:bottom w:w="0" w:type="dxa"/>
              <w:right w:w="108" w:type="dxa"/>
            </w:tcMar>
          </w:tcPr>
          <w:p w14:paraId="199BD88A" w14:textId="77777777" w:rsidR="00E7760F" w:rsidRPr="009532A1" w:rsidRDefault="00E7760F" w:rsidP="0042424D">
            <w:pPr>
              <w:pStyle w:val="GEFFieldtoFillout"/>
              <w:tabs>
                <w:tab w:val="left" w:pos="342"/>
                <w:tab w:val="left" w:pos="794"/>
              </w:tabs>
              <w:ind w:left="0"/>
              <w:contextualSpacing/>
              <w:jc w:val="both"/>
              <w:rPr>
                <w:color w:val="auto"/>
              </w:rPr>
            </w:pPr>
            <w:r w:rsidRPr="009532A1">
              <w:t>Commodity supply chains without consideration of environmental impacts. RSPO certification for palm oil has been introduced into the country only recently; there are no certification schemes for beef/dairy production.</w:t>
            </w:r>
          </w:p>
        </w:tc>
        <w:tc>
          <w:tcPr>
            <w:tcW w:w="4230" w:type="dxa"/>
            <w:shd w:val="clear" w:color="auto" w:fill="FFFFFF"/>
            <w:tcMar>
              <w:top w:w="0" w:type="dxa"/>
              <w:left w:w="108" w:type="dxa"/>
              <w:bottom w:w="0" w:type="dxa"/>
              <w:right w:w="108" w:type="dxa"/>
            </w:tcMar>
          </w:tcPr>
          <w:p w14:paraId="0ACEEAEC" w14:textId="77777777" w:rsidR="00E7760F" w:rsidRPr="009532A1" w:rsidRDefault="00E7760F" w:rsidP="0042424D">
            <w:pPr>
              <w:pStyle w:val="GEFFieldtoFillout"/>
              <w:tabs>
                <w:tab w:val="left" w:pos="342"/>
                <w:tab w:val="left" w:pos="794"/>
              </w:tabs>
              <w:ind w:left="0"/>
              <w:contextualSpacing/>
              <w:jc w:val="both"/>
              <w:rPr>
                <w:color w:val="auto"/>
              </w:rPr>
            </w:pPr>
            <w:r w:rsidRPr="009532A1">
              <w:t>Deforestation-free commodity supply chains enabled through best practices and certification.</w:t>
            </w:r>
          </w:p>
        </w:tc>
        <w:tc>
          <w:tcPr>
            <w:tcW w:w="2430" w:type="dxa"/>
            <w:vMerge/>
            <w:shd w:val="clear" w:color="auto" w:fill="FFFFFF"/>
            <w:tcMar>
              <w:top w:w="0" w:type="dxa"/>
              <w:left w:w="108" w:type="dxa"/>
              <w:bottom w:w="0" w:type="dxa"/>
              <w:right w:w="108" w:type="dxa"/>
            </w:tcMar>
          </w:tcPr>
          <w:p w14:paraId="3F170978" w14:textId="77777777" w:rsidR="00E7760F" w:rsidRPr="009532A1" w:rsidRDefault="00E7760F" w:rsidP="00E7760F">
            <w:pPr>
              <w:pStyle w:val="GEFFieldtoFillout"/>
              <w:numPr>
                <w:ilvl w:val="0"/>
                <w:numId w:val="6"/>
              </w:numPr>
              <w:tabs>
                <w:tab w:val="left" w:pos="342"/>
                <w:tab w:val="left" w:pos="794"/>
              </w:tabs>
              <w:ind w:left="0" w:firstLine="0"/>
              <w:contextualSpacing/>
              <w:jc w:val="both"/>
              <w:rPr>
                <w:rFonts w:eastAsia="Cambria"/>
                <w:b/>
                <w:bCs/>
                <w:color w:val="auto"/>
                <w:lang w:eastAsia="es-AR"/>
              </w:rPr>
            </w:pPr>
          </w:p>
        </w:tc>
      </w:tr>
      <w:tr w:rsidR="00E7760F" w:rsidRPr="009532A1" w14:paraId="26E0D60D" w14:textId="77777777" w:rsidTr="00D75C08">
        <w:trPr>
          <w:trHeight w:val="836"/>
        </w:trPr>
        <w:tc>
          <w:tcPr>
            <w:tcW w:w="3690" w:type="dxa"/>
            <w:shd w:val="clear" w:color="auto" w:fill="FFFFFF"/>
            <w:tcMar>
              <w:top w:w="0" w:type="dxa"/>
              <w:left w:w="108" w:type="dxa"/>
              <w:bottom w:w="0" w:type="dxa"/>
              <w:right w:w="108" w:type="dxa"/>
            </w:tcMar>
          </w:tcPr>
          <w:p w14:paraId="4BA9BA7C" w14:textId="77777777" w:rsidR="00E7760F" w:rsidRPr="009532A1" w:rsidRDefault="00E7760F" w:rsidP="0042424D">
            <w:pPr>
              <w:pStyle w:val="GEFFieldtoFillout"/>
              <w:tabs>
                <w:tab w:val="left" w:pos="342"/>
                <w:tab w:val="left" w:pos="794"/>
              </w:tabs>
              <w:ind w:left="0"/>
              <w:contextualSpacing/>
              <w:jc w:val="both"/>
              <w:rPr>
                <w:color w:val="auto"/>
              </w:rPr>
            </w:pPr>
            <w:r w:rsidRPr="009532A1">
              <w:rPr>
                <w:color w:val="auto"/>
              </w:rPr>
              <w:t xml:space="preserve">Incentives are not being considered to promote  environmentally friendly production practices  and financing available; </w:t>
            </w:r>
            <w:r w:rsidRPr="009532A1">
              <w:t>BANHPROVI</w:t>
            </w:r>
            <w:r w:rsidRPr="009532A1">
              <w:rPr>
                <w:rFonts w:cstheme="minorHAnsi"/>
                <w:color w:val="000000" w:themeColor="text1"/>
              </w:rPr>
              <w:t xml:space="preserve"> and other financial institutions only support conventional agricultural practices.</w:t>
            </w:r>
          </w:p>
        </w:tc>
        <w:tc>
          <w:tcPr>
            <w:tcW w:w="4230" w:type="dxa"/>
            <w:shd w:val="clear" w:color="auto" w:fill="FFFFFF"/>
            <w:tcMar>
              <w:top w:w="0" w:type="dxa"/>
              <w:left w:w="108" w:type="dxa"/>
              <w:bottom w:w="0" w:type="dxa"/>
              <w:right w:w="108" w:type="dxa"/>
            </w:tcMar>
          </w:tcPr>
          <w:p w14:paraId="4964115F" w14:textId="77777777" w:rsidR="00E7760F" w:rsidRPr="009532A1" w:rsidRDefault="00E7760F" w:rsidP="0042424D">
            <w:pPr>
              <w:pStyle w:val="GEFFieldtoFillout"/>
              <w:tabs>
                <w:tab w:val="left" w:pos="342"/>
                <w:tab w:val="left" w:pos="794"/>
              </w:tabs>
              <w:ind w:left="0"/>
              <w:contextualSpacing/>
              <w:jc w:val="both"/>
              <w:rPr>
                <w:color w:val="auto"/>
              </w:rPr>
            </w:pPr>
            <w:r w:rsidRPr="009532A1">
              <w:rPr>
                <w:rFonts w:cstheme="minorHAnsi"/>
                <w:color w:val="000000" w:themeColor="text1"/>
              </w:rPr>
              <w:t xml:space="preserve">Use of incentives and financial mechanisms involving </w:t>
            </w:r>
            <w:r w:rsidRPr="009532A1">
              <w:t>BANHPROVI</w:t>
            </w:r>
            <w:r w:rsidRPr="009532A1">
              <w:rPr>
                <w:rFonts w:cstheme="minorHAnsi"/>
                <w:color w:val="000000" w:themeColor="text1"/>
              </w:rPr>
              <w:t>, other financial institutions, the private sector, and small and medium farmers to produce deforestation-free commodities.</w:t>
            </w:r>
          </w:p>
        </w:tc>
        <w:tc>
          <w:tcPr>
            <w:tcW w:w="2430" w:type="dxa"/>
            <w:vMerge/>
            <w:shd w:val="clear" w:color="auto" w:fill="FFFFFF"/>
            <w:tcMar>
              <w:top w:w="0" w:type="dxa"/>
              <w:left w:w="108" w:type="dxa"/>
              <w:bottom w:w="0" w:type="dxa"/>
              <w:right w:w="108" w:type="dxa"/>
            </w:tcMar>
          </w:tcPr>
          <w:p w14:paraId="1EFB39B0" w14:textId="77777777" w:rsidR="00E7760F" w:rsidRPr="009532A1" w:rsidRDefault="00E7760F" w:rsidP="00E7760F">
            <w:pPr>
              <w:pStyle w:val="GEFFieldtoFillout"/>
              <w:numPr>
                <w:ilvl w:val="0"/>
                <w:numId w:val="6"/>
              </w:numPr>
              <w:tabs>
                <w:tab w:val="left" w:pos="342"/>
                <w:tab w:val="left" w:pos="794"/>
              </w:tabs>
              <w:ind w:left="0" w:firstLine="0"/>
              <w:contextualSpacing/>
              <w:jc w:val="both"/>
              <w:rPr>
                <w:color w:val="auto"/>
              </w:rPr>
            </w:pPr>
          </w:p>
        </w:tc>
      </w:tr>
      <w:tr w:rsidR="00E7760F" w:rsidRPr="009532A1" w14:paraId="3713B065" w14:textId="77777777" w:rsidTr="00D75C08">
        <w:trPr>
          <w:trHeight w:val="63"/>
        </w:trPr>
        <w:tc>
          <w:tcPr>
            <w:tcW w:w="3690" w:type="dxa"/>
            <w:tcBorders>
              <w:bottom w:val="single" w:sz="4" w:space="0" w:color="auto"/>
            </w:tcBorders>
            <w:shd w:val="clear" w:color="auto" w:fill="FFFFFF"/>
            <w:tcMar>
              <w:top w:w="0" w:type="dxa"/>
              <w:left w:w="108" w:type="dxa"/>
              <w:bottom w:w="0" w:type="dxa"/>
              <w:right w:w="108" w:type="dxa"/>
            </w:tcMar>
          </w:tcPr>
          <w:p w14:paraId="1A8084A5" w14:textId="69FA2749" w:rsidR="00E7760F" w:rsidRPr="009532A1" w:rsidRDefault="00E7760F" w:rsidP="0015322A">
            <w:pPr>
              <w:pStyle w:val="GEFFieldtoFillout"/>
              <w:tabs>
                <w:tab w:val="left" w:pos="342"/>
                <w:tab w:val="left" w:pos="794"/>
              </w:tabs>
              <w:ind w:left="0"/>
              <w:jc w:val="both"/>
              <w:rPr>
                <w:color w:val="auto"/>
              </w:rPr>
            </w:pPr>
            <w:r w:rsidRPr="009532A1">
              <w:rPr>
                <w:color w:val="auto"/>
              </w:rPr>
              <w:t xml:space="preserve">Limited capacity of public institutions </w:t>
            </w:r>
            <w:r w:rsidRPr="009532A1">
              <w:rPr>
                <w:color w:val="auto"/>
              </w:rPr>
              <w:lastRenderedPageBreak/>
              <w:t>and the private sector to mainstream biodiversity into production lan</w:t>
            </w:r>
            <w:r w:rsidR="0015322A" w:rsidRPr="009532A1">
              <w:rPr>
                <w:color w:val="auto"/>
              </w:rPr>
              <w:t xml:space="preserve">ds and </w:t>
            </w:r>
            <w:r w:rsidRPr="009532A1">
              <w:rPr>
                <w:color w:val="auto"/>
              </w:rPr>
              <w:t>reduce land degradation</w:t>
            </w:r>
            <w:r w:rsidR="0015322A" w:rsidRPr="009532A1">
              <w:rPr>
                <w:color w:val="auto"/>
              </w:rPr>
              <w:t>.</w:t>
            </w:r>
          </w:p>
        </w:tc>
        <w:tc>
          <w:tcPr>
            <w:tcW w:w="4230" w:type="dxa"/>
            <w:tcBorders>
              <w:bottom w:val="single" w:sz="4" w:space="0" w:color="auto"/>
            </w:tcBorders>
            <w:shd w:val="clear" w:color="auto" w:fill="FFFFFF"/>
            <w:tcMar>
              <w:top w:w="0" w:type="dxa"/>
              <w:left w:w="108" w:type="dxa"/>
              <w:bottom w:w="0" w:type="dxa"/>
              <w:right w:w="108" w:type="dxa"/>
            </w:tcMar>
          </w:tcPr>
          <w:p w14:paraId="4F6D7233" w14:textId="38E4F8E2" w:rsidR="00E7760F" w:rsidRPr="009532A1" w:rsidRDefault="00E7760F" w:rsidP="0042424D">
            <w:pPr>
              <w:pStyle w:val="GEFFieldtoFillout"/>
              <w:tabs>
                <w:tab w:val="left" w:pos="342"/>
                <w:tab w:val="left" w:pos="794"/>
              </w:tabs>
              <w:ind w:left="0"/>
              <w:contextualSpacing/>
              <w:jc w:val="both"/>
              <w:rPr>
                <w:color w:val="auto"/>
              </w:rPr>
            </w:pPr>
            <w:r w:rsidRPr="009532A1">
              <w:rPr>
                <w:rFonts w:cstheme="minorHAnsi"/>
                <w:color w:val="000000" w:themeColor="text1"/>
              </w:rPr>
              <w:lastRenderedPageBreak/>
              <w:t xml:space="preserve">Institutional capacity in place to mainstream </w:t>
            </w:r>
            <w:r w:rsidRPr="009532A1">
              <w:rPr>
                <w:rFonts w:cstheme="minorHAnsi"/>
                <w:color w:val="000000" w:themeColor="text1"/>
              </w:rPr>
              <w:lastRenderedPageBreak/>
              <w:t xml:space="preserve">biodiversity into production landscapes, use information to support biodiversity conservation, </w:t>
            </w:r>
            <w:r w:rsidR="00043243" w:rsidRPr="009532A1">
              <w:rPr>
                <w:rFonts w:cstheme="minorHAnsi"/>
                <w:color w:val="000000" w:themeColor="text1"/>
              </w:rPr>
              <w:t>and SLM</w:t>
            </w:r>
            <w:r w:rsidRPr="009532A1">
              <w:rPr>
                <w:rFonts w:cstheme="minorHAnsi"/>
                <w:color w:val="000000" w:themeColor="text1"/>
              </w:rPr>
              <w:t>.</w:t>
            </w:r>
          </w:p>
        </w:tc>
        <w:tc>
          <w:tcPr>
            <w:tcW w:w="2430" w:type="dxa"/>
            <w:vMerge/>
            <w:shd w:val="clear" w:color="auto" w:fill="FFFFFF"/>
            <w:tcMar>
              <w:top w:w="0" w:type="dxa"/>
              <w:left w:w="108" w:type="dxa"/>
              <w:bottom w:w="0" w:type="dxa"/>
              <w:right w:w="108" w:type="dxa"/>
            </w:tcMar>
          </w:tcPr>
          <w:p w14:paraId="34C2FA93" w14:textId="77777777" w:rsidR="00E7760F" w:rsidRPr="009532A1" w:rsidRDefault="00E7760F" w:rsidP="00E7760F">
            <w:pPr>
              <w:pStyle w:val="GEFFieldtoFillout"/>
              <w:numPr>
                <w:ilvl w:val="0"/>
                <w:numId w:val="6"/>
              </w:numPr>
              <w:tabs>
                <w:tab w:val="left" w:pos="342"/>
                <w:tab w:val="left" w:pos="794"/>
              </w:tabs>
              <w:ind w:left="0" w:firstLine="0"/>
              <w:contextualSpacing/>
              <w:jc w:val="both"/>
            </w:pPr>
          </w:p>
        </w:tc>
      </w:tr>
      <w:tr w:rsidR="00E7760F" w:rsidRPr="009532A1" w14:paraId="5F679E4B" w14:textId="77777777" w:rsidTr="00D75C08">
        <w:trPr>
          <w:trHeight w:val="872"/>
        </w:trPr>
        <w:tc>
          <w:tcPr>
            <w:tcW w:w="3690" w:type="dxa"/>
            <w:shd w:val="clear" w:color="auto" w:fill="FFFFFF"/>
            <w:tcMar>
              <w:top w:w="0" w:type="dxa"/>
              <w:left w:w="108" w:type="dxa"/>
              <w:bottom w:w="0" w:type="dxa"/>
              <w:right w:w="108" w:type="dxa"/>
            </w:tcMar>
          </w:tcPr>
          <w:p w14:paraId="0962E81D" w14:textId="77777777" w:rsidR="00E7760F" w:rsidRPr="009532A1" w:rsidRDefault="00E7760F" w:rsidP="0042424D">
            <w:pPr>
              <w:pStyle w:val="GEFFieldtoFillout"/>
              <w:tabs>
                <w:tab w:val="left" w:pos="342"/>
                <w:tab w:val="left" w:pos="794"/>
              </w:tabs>
              <w:ind w:left="0"/>
              <w:contextualSpacing/>
              <w:jc w:val="both"/>
              <w:rPr>
                <w:color w:val="auto"/>
              </w:rPr>
            </w:pPr>
            <w:r w:rsidRPr="009532A1">
              <w:rPr>
                <w:color w:val="auto"/>
              </w:rPr>
              <w:lastRenderedPageBreak/>
              <w:t xml:space="preserve">Limited monitoring of environmental threats in the Northern Honduras Corridor, including deforestation. </w:t>
            </w:r>
          </w:p>
        </w:tc>
        <w:tc>
          <w:tcPr>
            <w:tcW w:w="4230" w:type="dxa"/>
            <w:shd w:val="clear" w:color="auto" w:fill="FFFFFF"/>
            <w:tcMar>
              <w:top w:w="0" w:type="dxa"/>
              <w:left w:w="108" w:type="dxa"/>
              <w:bottom w:w="0" w:type="dxa"/>
              <w:right w:w="108" w:type="dxa"/>
            </w:tcMar>
          </w:tcPr>
          <w:p w14:paraId="326F56B6" w14:textId="77777777" w:rsidR="00E7760F" w:rsidRPr="009532A1" w:rsidRDefault="00E7760F" w:rsidP="0042424D">
            <w:pPr>
              <w:pStyle w:val="GEFFieldtoFillout"/>
              <w:tabs>
                <w:tab w:val="left" w:pos="342"/>
                <w:tab w:val="left" w:pos="794"/>
              </w:tabs>
              <w:ind w:left="0"/>
              <w:contextualSpacing/>
              <w:jc w:val="both"/>
              <w:rPr>
                <w:color w:val="auto"/>
              </w:rPr>
            </w:pPr>
            <w:r w:rsidRPr="009532A1">
              <w:rPr>
                <w:color w:val="auto"/>
              </w:rPr>
              <w:t>Enhance monitoring of environmental threats in the Northern Honduras Corridor, including deforestation at fine/farm scales.</w:t>
            </w:r>
          </w:p>
        </w:tc>
        <w:tc>
          <w:tcPr>
            <w:tcW w:w="2430" w:type="dxa"/>
            <w:vMerge/>
            <w:shd w:val="clear" w:color="auto" w:fill="FFFFFF"/>
            <w:tcMar>
              <w:top w:w="0" w:type="dxa"/>
              <w:left w:w="108" w:type="dxa"/>
              <w:bottom w:w="0" w:type="dxa"/>
              <w:right w:w="108" w:type="dxa"/>
            </w:tcMar>
          </w:tcPr>
          <w:p w14:paraId="745E441A" w14:textId="77777777" w:rsidR="00E7760F" w:rsidRPr="009532A1" w:rsidRDefault="00E7760F" w:rsidP="00E7760F">
            <w:pPr>
              <w:pStyle w:val="GEFFieldtoFillout"/>
              <w:numPr>
                <w:ilvl w:val="0"/>
                <w:numId w:val="6"/>
              </w:numPr>
              <w:tabs>
                <w:tab w:val="left" w:pos="342"/>
                <w:tab w:val="left" w:pos="794"/>
              </w:tabs>
              <w:ind w:left="0" w:firstLine="0"/>
              <w:contextualSpacing/>
              <w:jc w:val="both"/>
            </w:pPr>
          </w:p>
        </w:tc>
      </w:tr>
    </w:tbl>
    <w:p w14:paraId="2764C33D" w14:textId="77777777" w:rsidR="00E7760F" w:rsidRPr="009532A1" w:rsidRDefault="00E7760F" w:rsidP="00137365">
      <w:pPr>
        <w:pStyle w:val="GEFQuestion"/>
        <w:shd w:val="clear" w:color="auto" w:fill="FFFFFF"/>
      </w:pPr>
    </w:p>
    <w:p w14:paraId="5BD53CC7" w14:textId="02483879" w:rsidR="00E7760F" w:rsidRPr="009532A1" w:rsidRDefault="001337A4" w:rsidP="00D75C08">
      <w:pPr>
        <w:pStyle w:val="GEFQuestion"/>
        <w:shd w:val="clear" w:color="auto" w:fill="FFFFFF"/>
        <w:spacing w:after="120"/>
      </w:pPr>
      <w:r w:rsidRPr="009532A1">
        <w:t>7</w:t>
      </w:r>
      <w:r w:rsidR="00E7760F" w:rsidRPr="009532A1">
        <w:t>) I</w:t>
      </w:r>
      <w:r w:rsidR="00693747" w:rsidRPr="009532A1">
        <w:t>nnovati</w:t>
      </w:r>
      <w:r w:rsidR="0078368C" w:rsidRPr="009532A1">
        <w:t>on</w:t>
      </w:r>
      <w:r w:rsidR="00693747" w:rsidRPr="009532A1">
        <w:t>, sustainab</w:t>
      </w:r>
      <w:r w:rsidR="00E7760F" w:rsidRPr="009532A1">
        <w:t>ility and potential for scaling-</w:t>
      </w:r>
      <w:r w:rsidR="00693747" w:rsidRPr="009532A1">
        <w:t>up</w:t>
      </w:r>
    </w:p>
    <w:p w14:paraId="14E38E52" w14:textId="2F5712F1" w:rsidR="00E7760F" w:rsidRPr="009532A1" w:rsidRDefault="00E7760F" w:rsidP="006B2F26">
      <w:pPr>
        <w:pStyle w:val="GEFQuestion"/>
        <w:numPr>
          <w:ilvl w:val="0"/>
          <w:numId w:val="4"/>
        </w:numPr>
        <w:shd w:val="clear" w:color="auto" w:fill="FFFFFF"/>
        <w:spacing w:after="120"/>
        <w:ind w:left="-720" w:firstLine="0"/>
        <w:jc w:val="both"/>
      </w:pPr>
      <w:r w:rsidRPr="009532A1">
        <w:t xml:space="preserve">This project is innovative as an inclusive business model for small producers that will result in enhanced social and environmental benefits. Links between financial institutions and best practices in the production chains of selected commodities will allow producers to better position their products in markets. In addition, the use of a variety of tools to verify project performance, including the Livestock Environmental Assessment </w:t>
      </w:r>
      <w:r w:rsidR="00F70BEB" w:rsidRPr="009532A1">
        <w:t xml:space="preserve">Performance Partnership (LEAP), Global Livestock Environmental </w:t>
      </w:r>
      <w:r w:rsidR="00406FBA" w:rsidRPr="009532A1">
        <w:t>Assessment</w:t>
      </w:r>
      <w:r w:rsidR="00F70BEB" w:rsidRPr="009532A1">
        <w:rPr>
          <w:color w:val="FF0000"/>
        </w:rPr>
        <w:t xml:space="preserve"> </w:t>
      </w:r>
      <w:r w:rsidRPr="009532A1">
        <w:t xml:space="preserve">Model (GLEAM), the Ex-Ante Carbon-balance Tool (EX-ACT), Total Factor Productivity-Livestock (L-TFP), Propensity Score Matching (PSM), and a spatial verification system similar to the MOCCUP that was developed in Costa Rica to monitor forest cover loss/gains in production lands, will add to the project’s innovative approach. </w:t>
      </w:r>
      <w:r w:rsidR="006B2F26" w:rsidRPr="009532A1">
        <w:t xml:space="preserve">Further innovations are the stakeholder forums for dialogue, supporting a framework for knowledge management and replication across the country, and institutional strengthening and communication strategies. </w:t>
      </w:r>
      <w:r w:rsidRPr="009532A1">
        <w:t xml:space="preserve">Institutional sustainability will be achieved by strengthening policy, institutional, and financial frameworks to sustainably manage production landscapes. New regulations, incentives, and financial </w:t>
      </w:r>
      <w:r w:rsidRPr="009532A1">
        <w:rPr>
          <w:szCs w:val="22"/>
        </w:rPr>
        <w:t>instruments</w:t>
      </w:r>
      <w:r w:rsidRPr="009532A1">
        <w:t xml:space="preserve"> to incentivize biodiversity conservation, restore degraded lands, and practice sustainable production will contribute to the project’s financial sustainability. Strengthened capacity of public, </w:t>
      </w:r>
      <w:r w:rsidRPr="009532A1">
        <w:rPr>
          <w:szCs w:val="22"/>
        </w:rPr>
        <w:t>private</w:t>
      </w:r>
      <w:r w:rsidRPr="009532A1">
        <w:t xml:space="preserve"> sector, and civil society stakeholders at the national and local levels through improved tools for territorial planning, implementation of LMTs, sustainable production of palm oil and beef/dairy and other crops, and improved monitoring through the use of multiple tools and training of environmental authorities will reduce deforestation and ensure environmental sustainability.</w:t>
      </w:r>
      <w:r w:rsidR="00D75C08" w:rsidRPr="009532A1">
        <w:t xml:space="preserve"> </w:t>
      </w:r>
      <w:r w:rsidR="00AC302F" w:rsidRPr="009532A1">
        <w:t>The project has a high potential for replicability. The project is designed to be scaled up within Hon</w:t>
      </w:r>
      <w:r w:rsidR="00B4752F" w:rsidRPr="009532A1">
        <w:t>dur</w:t>
      </w:r>
      <w:r w:rsidR="00AA27FC" w:rsidRPr="009532A1">
        <w:t>a</w:t>
      </w:r>
      <w:r w:rsidR="00B4752F" w:rsidRPr="009532A1">
        <w:t>s</w:t>
      </w:r>
      <w:r w:rsidR="00AC302F" w:rsidRPr="009532A1">
        <w:t xml:space="preserve"> after the initial demonstration in </w:t>
      </w:r>
      <w:r w:rsidR="00B4752F" w:rsidRPr="009532A1">
        <w:t>the selected project area</w:t>
      </w:r>
      <w:r w:rsidR="00AC302F" w:rsidRPr="009532A1">
        <w:t>. A framework for replicability is already built into</w:t>
      </w:r>
      <w:r w:rsidR="00B4752F" w:rsidRPr="009532A1">
        <w:t xml:space="preserve"> the project through Component 4</w:t>
      </w:r>
      <w:r w:rsidR="00AC302F" w:rsidRPr="009532A1">
        <w:t>.</w:t>
      </w:r>
      <w:r w:rsidR="002670FB" w:rsidRPr="009532A1">
        <w:t xml:space="preserve"> This will serve both for the project monitoring and to build a results framework and to generate knowledge for continuous learning. Good practices and lessons learned will be disseminated to a broader range of stakeholders through communication channels such as websites, information networks, fora and publications, among others, to support </w:t>
      </w:r>
      <w:r w:rsidR="007C7B68" w:rsidRPr="009532A1">
        <w:t>replication</w:t>
      </w:r>
      <w:r w:rsidR="00973B78" w:rsidRPr="009532A1">
        <w:t xml:space="preserve"> and scaling-up</w:t>
      </w:r>
      <w:r w:rsidR="002670FB" w:rsidRPr="009532A1">
        <w:t>.</w:t>
      </w:r>
    </w:p>
    <w:p w14:paraId="6AFBC85F" w14:textId="14CE5CBE" w:rsidR="00E7760F" w:rsidRPr="009532A1" w:rsidRDefault="00A02DE3" w:rsidP="00D75C08">
      <w:pPr>
        <w:pStyle w:val="GEFFieldtoFillout"/>
        <w:shd w:val="clear" w:color="auto" w:fill="FFFFFF"/>
        <w:spacing w:after="120"/>
      </w:pPr>
      <w:r w:rsidRPr="009532A1">
        <w:t xml:space="preserve">1b. </w:t>
      </w:r>
      <w:r w:rsidRPr="009532A1">
        <w:rPr>
          <w:i/>
        </w:rPr>
        <w:t>Project Map and Coordinates.</w:t>
      </w:r>
      <w:r w:rsidRPr="009532A1">
        <w:t xml:space="preserve"> </w:t>
      </w:r>
      <w:r w:rsidR="002A30EB" w:rsidRPr="009532A1">
        <w:t xml:space="preserve">Please provide geo-referenced information </w:t>
      </w:r>
      <w:r w:rsidR="00467F8A" w:rsidRPr="009532A1">
        <w:t xml:space="preserve">and map </w:t>
      </w:r>
      <w:r w:rsidR="002A30EB" w:rsidRPr="009532A1">
        <w:t>where the project interventions will take place.</w:t>
      </w:r>
      <w:r w:rsidRPr="009532A1">
        <w:t xml:space="preserve"> </w:t>
      </w:r>
    </w:p>
    <w:p w14:paraId="7620C887" w14:textId="0A83626C" w:rsidR="0092560C" w:rsidRPr="009532A1" w:rsidRDefault="00E7760F" w:rsidP="00D75C08">
      <w:pPr>
        <w:pStyle w:val="GEFQuestion"/>
        <w:numPr>
          <w:ilvl w:val="0"/>
          <w:numId w:val="4"/>
        </w:numPr>
        <w:shd w:val="clear" w:color="auto" w:fill="FFFFFF"/>
        <w:spacing w:after="120"/>
        <w:ind w:left="-720" w:firstLine="0"/>
        <w:jc w:val="both"/>
        <w:rPr>
          <w:b/>
          <w:smallCaps/>
        </w:rPr>
      </w:pPr>
      <w:r w:rsidRPr="009532A1">
        <w:rPr>
          <w:szCs w:val="22"/>
        </w:rPr>
        <w:t xml:space="preserve">Please </w:t>
      </w:r>
      <w:r w:rsidRPr="009532A1">
        <w:t>refer</w:t>
      </w:r>
      <w:r w:rsidRPr="009532A1">
        <w:rPr>
          <w:szCs w:val="22"/>
        </w:rPr>
        <w:t xml:space="preserve"> to Annex A.</w:t>
      </w:r>
      <w:r w:rsidRPr="009532A1">
        <w:rPr>
          <w:b/>
          <w:smallCaps/>
        </w:rPr>
        <w:t xml:space="preserve"> </w:t>
      </w:r>
    </w:p>
    <w:p w14:paraId="62B9CE90" w14:textId="77777777" w:rsidR="00DF2DB3" w:rsidRPr="009532A1" w:rsidRDefault="00870816" w:rsidP="00AA4E74">
      <w:pPr>
        <w:pStyle w:val="ListParagraph"/>
        <w:shd w:val="clear" w:color="auto" w:fill="FFFFFF"/>
        <w:snapToGrid/>
        <w:spacing w:after="0"/>
        <w:ind w:left="-630" w:firstLine="0"/>
        <w:contextualSpacing/>
        <w:rPr>
          <w:rFonts w:ascii="Times New Roman" w:hAnsi="Times New Roman"/>
          <w:b w:val="0"/>
          <w:smallCaps w:val="0"/>
          <w:noProof w:val="0"/>
          <w:lang w:val="en-US"/>
        </w:rPr>
      </w:pPr>
      <w:r w:rsidRPr="009532A1">
        <w:rPr>
          <w:rFonts w:ascii="Times New Roman" w:hAnsi="Times New Roman"/>
          <w:b w:val="0"/>
          <w:smallCaps w:val="0"/>
          <w:noProof w:val="0"/>
          <w:lang w:val="en-US"/>
        </w:rPr>
        <w:t>2.</w:t>
      </w:r>
      <w:r w:rsidRPr="009532A1">
        <w:rPr>
          <w:rFonts w:ascii="Times New Roman" w:hAnsi="Times New Roman"/>
          <w:b w:val="0"/>
          <w:i/>
          <w:smallCaps w:val="0"/>
          <w:noProof w:val="0"/>
          <w:lang w:val="en-US"/>
        </w:rPr>
        <w:t xml:space="preserve"> </w:t>
      </w:r>
      <w:r w:rsidR="008857BF" w:rsidRPr="009532A1" w:rsidDel="00317C1A">
        <w:rPr>
          <w:rFonts w:ascii="Times New Roman" w:hAnsi="Times New Roman"/>
          <w:b w:val="0"/>
          <w:i/>
          <w:smallCaps w:val="0"/>
          <w:noProof w:val="0"/>
          <w:lang w:val="en-US"/>
        </w:rPr>
        <w:t>Stakeholders.</w:t>
      </w:r>
      <w:r w:rsidR="008857BF" w:rsidRPr="009532A1">
        <w:rPr>
          <w:rFonts w:ascii="Times New Roman" w:hAnsi="Times New Roman"/>
          <w:b w:val="0"/>
          <w:smallCaps w:val="0"/>
          <w:noProof w:val="0"/>
          <w:lang w:val="en-US"/>
        </w:rPr>
        <w:t xml:space="preserve"> </w:t>
      </w:r>
      <w:r w:rsidR="00545F09" w:rsidRPr="009532A1">
        <w:rPr>
          <w:rFonts w:ascii="Times New Roman" w:hAnsi="Times New Roman"/>
          <w:b w:val="0"/>
          <w:smallCaps w:val="0"/>
          <w:noProof w:val="0"/>
          <w:lang w:val="en-US"/>
        </w:rPr>
        <w:t xml:space="preserve">Select the stakeholders that have participated in consultations during the project identification phase: </w:t>
      </w:r>
    </w:p>
    <w:p w14:paraId="0D365D55" w14:textId="409EA2A7" w:rsidR="00DF2DB3" w:rsidRPr="009532A1" w:rsidRDefault="00E7760F" w:rsidP="00AA4E74">
      <w:pPr>
        <w:pStyle w:val="ListParagraph"/>
        <w:shd w:val="clear" w:color="auto" w:fill="FFFFFF"/>
        <w:snapToGrid/>
        <w:spacing w:after="0"/>
        <w:ind w:left="-630" w:firstLine="0"/>
        <w:contextualSpacing/>
        <w:rPr>
          <w:rFonts w:ascii="Times New Roman" w:hAnsi="Times New Roman"/>
          <w:b w:val="0"/>
          <w:smallCaps w:val="0"/>
          <w:noProof w:val="0"/>
          <w:lang w:val="en-US"/>
        </w:rPr>
      </w:pPr>
      <w:r w:rsidRPr="009532A1">
        <w:rPr>
          <w:rFonts w:ascii="Times New Roman" w:hAnsi="Times New Roman"/>
          <w:b w:val="0"/>
          <w:smallCaps w:val="0"/>
          <w:noProof w:val="0"/>
          <w:sz w:val="20"/>
          <w:szCs w:val="20"/>
          <w:lang w:val="en-US"/>
        </w:rPr>
        <w:fldChar w:fldCharType="begin">
          <w:ffData>
            <w:name w:val="IAP_cities"/>
            <w:enabled/>
            <w:calcOnExit w:val="0"/>
            <w:checkBox>
              <w:sizeAuto/>
              <w:default w:val="1"/>
            </w:checkBox>
          </w:ffData>
        </w:fldChar>
      </w:r>
      <w:bookmarkStart w:id="14" w:name="IAP_cities"/>
      <w:r w:rsidRPr="009532A1">
        <w:rPr>
          <w:rFonts w:ascii="Times New Roman" w:hAnsi="Times New Roman"/>
          <w:b w:val="0"/>
          <w:smallCaps w:val="0"/>
          <w:noProof w:val="0"/>
          <w:sz w:val="20"/>
          <w:szCs w:val="20"/>
          <w:lang w:val="en-US"/>
        </w:rPr>
        <w:instrText xml:space="preserve"> FORMCHECKBOX </w:instrText>
      </w:r>
      <w:r w:rsidR="008202C8">
        <w:rPr>
          <w:rFonts w:ascii="Times New Roman" w:hAnsi="Times New Roman"/>
          <w:b w:val="0"/>
          <w:smallCaps w:val="0"/>
          <w:noProof w:val="0"/>
          <w:sz w:val="20"/>
          <w:szCs w:val="20"/>
          <w:lang w:val="en-US"/>
        </w:rPr>
      </w:r>
      <w:r w:rsidR="008202C8">
        <w:rPr>
          <w:rFonts w:ascii="Times New Roman" w:hAnsi="Times New Roman"/>
          <w:b w:val="0"/>
          <w:smallCaps w:val="0"/>
          <w:noProof w:val="0"/>
          <w:sz w:val="20"/>
          <w:szCs w:val="20"/>
          <w:lang w:val="en-US"/>
        </w:rPr>
        <w:fldChar w:fldCharType="separate"/>
      </w:r>
      <w:r w:rsidRPr="009532A1">
        <w:rPr>
          <w:rFonts w:ascii="Times New Roman" w:hAnsi="Times New Roman"/>
          <w:b w:val="0"/>
          <w:smallCaps w:val="0"/>
          <w:noProof w:val="0"/>
          <w:sz w:val="20"/>
          <w:szCs w:val="20"/>
          <w:lang w:val="en-US"/>
        </w:rPr>
        <w:fldChar w:fldCharType="end"/>
      </w:r>
      <w:bookmarkEnd w:id="14"/>
      <w:r w:rsidR="00545F09" w:rsidRPr="009532A1">
        <w:rPr>
          <w:rFonts w:ascii="Times New Roman" w:hAnsi="Times New Roman"/>
          <w:b w:val="0"/>
          <w:smallCaps w:val="0"/>
          <w:noProof w:val="0"/>
          <w:sz w:val="20"/>
          <w:szCs w:val="20"/>
          <w:lang w:val="en-US"/>
        </w:rPr>
        <w:t xml:space="preserve"> </w:t>
      </w:r>
      <w:r w:rsidR="00545F09" w:rsidRPr="009532A1">
        <w:rPr>
          <w:rFonts w:ascii="Times New Roman" w:hAnsi="Times New Roman"/>
          <w:b w:val="0"/>
          <w:smallCaps w:val="0"/>
          <w:noProof w:val="0"/>
          <w:lang w:val="en-US"/>
        </w:rPr>
        <w:t>Indigenous Peoples and Local Communities</w:t>
      </w:r>
      <w:r w:rsidR="00545F09" w:rsidRPr="009532A1">
        <w:rPr>
          <w:rFonts w:ascii="Times New Roman" w:hAnsi="Times New Roman"/>
          <w:b w:val="0"/>
          <w:smallCaps w:val="0"/>
          <w:noProof w:val="0"/>
          <w:sz w:val="20"/>
          <w:szCs w:val="20"/>
          <w:lang w:val="en-US"/>
        </w:rPr>
        <w:t>;</w:t>
      </w:r>
      <w:r w:rsidR="00545F09" w:rsidRPr="009532A1">
        <w:rPr>
          <w:rFonts w:ascii="Times New Roman" w:hAnsi="Times New Roman"/>
          <w:b w:val="0"/>
          <w:smallCaps w:val="0"/>
          <w:noProof w:val="0"/>
          <w:lang w:val="en-US"/>
        </w:rPr>
        <w:t xml:space="preserve">  </w:t>
      </w:r>
    </w:p>
    <w:p w14:paraId="79A73262" w14:textId="566864B1" w:rsidR="00DF2DB3" w:rsidRPr="009532A1" w:rsidRDefault="00E7760F" w:rsidP="00AA4E74">
      <w:pPr>
        <w:pStyle w:val="ListParagraph"/>
        <w:shd w:val="clear" w:color="auto" w:fill="FFFFFF"/>
        <w:snapToGrid/>
        <w:spacing w:after="0"/>
        <w:ind w:left="-630" w:firstLine="0"/>
        <w:contextualSpacing/>
        <w:rPr>
          <w:rFonts w:ascii="Times New Roman" w:hAnsi="Times New Roman"/>
          <w:b w:val="0"/>
          <w:smallCaps w:val="0"/>
          <w:noProof w:val="0"/>
          <w:lang w:val="en-US"/>
        </w:rPr>
      </w:pPr>
      <w:r w:rsidRPr="009532A1">
        <w:rPr>
          <w:rFonts w:ascii="Times New Roman" w:hAnsi="Times New Roman"/>
          <w:b w:val="0"/>
          <w:smallCaps w:val="0"/>
          <w:noProof w:val="0"/>
          <w:sz w:val="20"/>
          <w:szCs w:val="20"/>
          <w:lang w:val="en-US"/>
        </w:rPr>
        <w:fldChar w:fldCharType="begin">
          <w:ffData>
            <w:name w:val=""/>
            <w:enabled/>
            <w:calcOnExit w:val="0"/>
            <w:checkBox>
              <w:sizeAuto/>
              <w:default w:val="1"/>
            </w:checkBox>
          </w:ffData>
        </w:fldChar>
      </w:r>
      <w:r w:rsidRPr="009532A1">
        <w:rPr>
          <w:rFonts w:ascii="Times New Roman" w:hAnsi="Times New Roman"/>
          <w:b w:val="0"/>
          <w:smallCaps w:val="0"/>
          <w:noProof w:val="0"/>
          <w:sz w:val="20"/>
          <w:szCs w:val="20"/>
          <w:lang w:val="en-US"/>
        </w:rPr>
        <w:instrText xml:space="preserve"> FORMCHECKBOX </w:instrText>
      </w:r>
      <w:r w:rsidR="008202C8">
        <w:rPr>
          <w:rFonts w:ascii="Times New Roman" w:hAnsi="Times New Roman"/>
          <w:b w:val="0"/>
          <w:smallCaps w:val="0"/>
          <w:noProof w:val="0"/>
          <w:sz w:val="20"/>
          <w:szCs w:val="20"/>
          <w:lang w:val="en-US"/>
        </w:rPr>
      </w:r>
      <w:r w:rsidR="008202C8">
        <w:rPr>
          <w:rFonts w:ascii="Times New Roman" w:hAnsi="Times New Roman"/>
          <w:b w:val="0"/>
          <w:smallCaps w:val="0"/>
          <w:noProof w:val="0"/>
          <w:sz w:val="20"/>
          <w:szCs w:val="20"/>
          <w:lang w:val="en-US"/>
        </w:rPr>
        <w:fldChar w:fldCharType="separate"/>
      </w:r>
      <w:r w:rsidRPr="009532A1">
        <w:rPr>
          <w:rFonts w:ascii="Times New Roman" w:hAnsi="Times New Roman"/>
          <w:b w:val="0"/>
          <w:smallCaps w:val="0"/>
          <w:noProof w:val="0"/>
          <w:sz w:val="20"/>
          <w:szCs w:val="20"/>
          <w:lang w:val="en-US"/>
        </w:rPr>
        <w:fldChar w:fldCharType="end"/>
      </w:r>
      <w:r w:rsidR="00503625" w:rsidRPr="009532A1">
        <w:rPr>
          <w:rFonts w:ascii="Times New Roman" w:hAnsi="Times New Roman"/>
          <w:b w:val="0"/>
          <w:smallCaps w:val="0"/>
          <w:noProof w:val="0"/>
          <w:sz w:val="20"/>
          <w:szCs w:val="20"/>
          <w:lang w:val="en-US"/>
        </w:rPr>
        <w:t xml:space="preserve"> </w:t>
      </w:r>
      <w:r w:rsidR="00545F09" w:rsidRPr="009532A1">
        <w:rPr>
          <w:rFonts w:ascii="Times New Roman" w:hAnsi="Times New Roman"/>
          <w:b w:val="0"/>
          <w:smallCaps w:val="0"/>
          <w:noProof w:val="0"/>
          <w:lang w:val="en-US"/>
        </w:rPr>
        <w:t xml:space="preserve">Civil Society Organizations; </w:t>
      </w:r>
    </w:p>
    <w:p w14:paraId="1E44D5C3" w14:textId="57700D64" w:rsidR="00DF2DB3" w:rsidRPr="009532A1" w:rsidRDefault="00E7760F" w:rsidP="00AA4E74">
      <w:pPr>
        <w:pStyle w:val="ListParagraph"/>
        <w:shd w:val="clear" w:color="auto" w:fill="FFFFFF"/>
        <w:snapToGrid/>
        <w:spacing w:after="0"/>
        <w:ind w:left="-630" w:firstLine="0"/>
        <w:contextualSpacing/>
        <w:rPr>
          <w:rFonts w:ascii="Times New Roman" w:hAnsi="Times New Roman"/>
          <w:b w:val="0"/>
          <w:smallCaps w:val="0"/>
          <w:noProof w:val="0"/>
          <w:lang w:val="en-US"/>
        </w:rPr>
      </w:pPr>
      <w:r w:rsidRPr="009532A1">
        <w:rPr>
          <w:rFonts w:ascii="Times New Roman" w:hAnsi="Times New Roman"/>
          <w:b w:val="0"/>
          <w:smallCaps w:val="0"/>
          <w:noProof w:val="0"/>
          <w:sz w:val="20"/>
          <w:szCs w:val="20"/>
          <w:lang w:val="en-US"/>
        </w:rPr>
        <w:fldChar w:fldCharType="begin">
          <w:ffData>
            <w:name w:val=""/>
            <w:enabled/>
            <w:calcOnExit w:val="0"/>
            <w:checkBox>
              <w:sizeAuto/>
              <w:default w:val="1"/>
            </w:checkBox>
          </w:ffData>
        </w:fldChar>
      </w:r>
      <w:r w:rsidRPr="009532A1">
        <w:rPr>
          <w:rFonts w:ascii="Times New Roman" w:hAnsi="Times New Roman"/>
          <w:b w:val="0"/>
          <w:smallCaps w:val="0"/>
          <w:noProof w:val="0"/>
          <w:sz w:val="20"/>
          <w:szCs w:val="20"/>
          <w:lang w:val="en-US"/>
        </w:rPr>
        <w:instrText xml:space="preserve"> FORMCHECKBOX </w:instrText>
      </w:r>
      <w:r w:rsidR="008202C8">
        <w:rPr>
          <w:rFonts w:ascii="Times New Roman" w:hAnsi="Times New Roman"/>
          <w:b w:val="0"/>
          <w:smallCaps w:val="0"/>
          <w:noProof w:val="0"/>
          <w:sz w:val="20"/>
          <w:szCs w:val="20"/>
          <w:lang w:val="en-US"/>
        </w:rPr>
      </w:r>
      <w:r w:rsidR="008202C8">
        <w:rPr>
          <w:rFonts w:ascii="Times New Roman" w:hAnsi="Times New Roman"/>
          <w:b w:val="0"/>
          <w:smallCaps w:val="0"/>
          <w:noProof w:val="0"/>
          <w:sz w:val="20"/>
          <w:szCs w:val="20"/>
          <w:lang w:val="en-US"/>
        </w:rPr>
        <w:fldChar w:fldCharType="separate"/>
      </w:r>
      <w:r w:rsidRPr="009532A1">
        <w:rPr>
          <w:rFonts w:ascii="Times New Roman" w:hAnsi="Times New Roman"/>
          <w:b w:val="0"/>
          <w:smallCaps w:val="0"/>
          <w:noProof w:val="0"/>
          <w:sz w:val="20"/>
          <w:szCs w:val="20"/>
          <w:lang w:val="en-US"/>
        </w:rPr>
        <w:fldChar w:fldCharType="end"/>
      </w:r>
      <w:r w:rsidR="00503625" w:rsidRPr="009532A1">
        <w:rPr>
          <w:rFonts w:ascii="Times New Roman" w:hAnsi="Times New Roman"/>
          <w:b w:val="0"/>
          <w:smallCaps w:val="0"/>
          <w:noProof w:val="0"/>
          <w:sz w:val="20"/>
          <w:szCs w:val="20"/>
          <w:lang w:val="en-US"/>
        </w:rPr>
        <w:t xml:space="preserve"> </w:t>
      </w:r>
      <w:r w:rsidR="00545F09" w:rsidRPr="009532A1">
        <w:rPr>
          <w:rFonts w:ascii="Times New Roman" w:hAnsi="Times New Roman"/>
          <w:b w:val="0"/>
          <w:smallCaps w:val="0"/>
          <w:noProof w:val="0"/>
          <w:lang w:val="en-US"/>
        </w:rPr>
        <w:t xml:space="preserve">Private Sector Entities; </w:t>
      </w:r>
    </w:p>
    <w:p w14:paraId="51C94C91" w14:textId="4A1756A9" w:rsidR="00545F09" w:rsidRPr="009532A1" w:rsidRDefault="00545F09" w:rsidP="00E7760F">
      <w:pPr>
        <w:pStyle w:val="ListParagraph"/>
        <w:shd w:val="clear" w:color="auto" w:fill="FFFFFF"/>
        <w:snapToGrid/>
        <w:ind w:left="-634" w:firstLine="0"/>
        <w:rPr>
          <w:rFonts w:ascii="Times New Roman" w:hAnsi="Times New Roman"/>
          <w:b w:val="0"/>
          <w:smallCaps w:val="0"/>
          <w:noProof w:val="0"/>
          <w:lang w:val="en-US"/>
        </w:rPr>
      </w:pPr>
      <w:r w:rsidRPr="009532A1">
        <w:rPr>
          <w:rFonts w:ascii="Times New Roman" w:hAnsi="Times New Roman"/>
          <w:b w:val="0"/>
          <w:smallCaps w:val="0"/>
          <w:noProof w:val="0"/>
          <w:sz w:val="20"/>
          <w:szCs w:val="20"/>
          <w:lang w:val="en-US"/>
        </w:rPr>
        <w:fldChar w:fldCharType="begin">
          <w:ffData>
            <w:name w:val="IAP_cities"/>
            <w:enabled/>
            <w:calcOnExit w:val="0"/>
            <w:checkBox>
              <w:sizeAuto/>
              <w:default w:val="0"/>
            </w:checkBox>
          </w:ffData>
        </w:fldChar>
      </w:r>
      <w:r w:rsidRPr="009532A1">
        <w:rPr>
          <w:rFonts w:ascii="Times New Roman" w:hAnsi="Times New Roman"/>
          <w:b w:val="0"/>
          <w:smallCaps w:val="0"/>
          <w:noProof w:val="0"/>
          <w:sz w:val="20"/>
          <w:szCs w:val="20"/>
          <w:lang w:val="en-US"/>
        </w:rPr>
        <w:instrText xml:space="preserve"> FORMCHECKBOX </w:instrText>
      </w:r>
      <w:r w:rsidR="008202C8">
        <w:rPr>
          <w:rFonts w:ascii="Times New Roman" w:hAnsi="Times New Roman"/>
          <w:b w:val="0"/>
          <w:smallCaps w:val="0"/>
          <w:noProof w:val="0"/>
          <w:sz w:val="20"/>
          <w:szCs w:val="20"/>
          <w:lang w:val="en-US"/>
        </w:rPr>
      </w:r>
      <w:r w:rsidR="008202C8">
        <w:rPr>
          <w:rFonts w:ascii="Times New Roman" w:hAnsi="Times New Roman"/>
          <w:b w:val="0"/>
          <w:smallCaps w:val="0"/>
          <w:noProof w:val="0"/>
          <w:sz w:val="20"/>
          <w:szCs w:val="20"/>
          <w:lang w:val="en-US"/>
        </w:rPr>
        <w:fldChar w:fldCharType="separate"/>
      </w:r>
      <w:r w:rsidRPr="009532A1">
        <w:rPr>
          <w:rFonts w:ascii="Times New Roman" w:hAnsi="Times New Roman"/>
          <w:b w:val="0"/>
          <w:smallCaps w:val="0"/>
          <w:noProof w:val="0"/>
          <w:sz w:val="20"/>
          <w:szCs w:val="20"/>
          <w:lang w:val="en-US"/>
        </w:rPr>
        <w:fldChar w:fldCharType="end"/>
      </w:r>
      <w:r w:rsidR="00503625" w:rsidRPr="009532A1">
        <w:rPr>
          <w:rFonts w:ascii="Times New Roman" w:hAnsi="Times New Roman"/>
          <w:b w:val="0"/>
          <w:smallCaps w:val="0"/>
          <w:noProof w:val="0"/>
          <w:sz w:val="20"/>
          <w:szCs w:val="20"/>
          <w:lang w:val="en-US"/>
        </w:rPr>
        <w:t xml:space="preserve"> </w:t>
      </w:r>
      <w:r w:rsidRPr="009532A1">
        <w:rPr>
          <w:rFonts w:ascii="Times New Roman" w:hAnsi="Times New Roman"/>
          <w:b w:val="0"/>
          <w:smallCaps w:val="0"/>
          <w:noProof w:val="0"/>
          <w:lang w:val="en-US"/>
        </w:rPr>
        <w:t xml:space="preserve">If None of the above, please explain why. </w:t>
      </w:r>
    </w:p>
    <w:tbl>
      <w:tblPr>
        <w:tblW w:w="10350" w:type="dxa"/>
        <w:tblInd w:w="-6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1E0" w:firstRow="1" w:lastRow="1" w:firstColumn="1" w:lastColumn="1" w:noHBand="0" w:noVBand="0"/>
      </w:tblPr>
      <w:tblGrid>
        <w:gridCol w:w="2070"/>
        <w:gridCol w:w="8280"/>
      </w:tblGrid>
      <w:tr w:rsidR="00E7760F" w:rsidRPr="009532A1" w14:paraId="6F4604D6" w14:textId="77777777" w:rsidTr="0042424D">
        <w:trPr>
          <w:trHeight w:val="285"/>
        </w:trPr>
        <w:tc>
          <w:tcPr>
            <w:tcW w:w="2070" w:type="dxa"/>
            <w:shd w:val="clear" w:color="auto" w:fill="D9D9D9"/>
          </w:tcPr>
          <w:p w14:paraId="0E08615B" w14:textId="77777777" w:rsidR="00E7760F" w:rsidRPr="009532A1" w:rsidRDefault="00E7760F" w:rsidP="0042424D">
            <w:pPr>
              <w:rPr>
                <w:b/>
                <w:bCs/>
                <w:sz w:val="20"/>
                <w:szCs w:val="20"/>
              </w:rPr>
            </w:pPr>
            <w:r w:rsidRPr="009532A1">
              <w:rPr>
                <w:b/>
                <w:bCs/>
                <w:sz w:val="20"/>
                <w:szCs w:val="20"/>
              </w:rPr>
              <w:t>Stakeholder</w:t>
            </w:r>
          </w:p>
        </w:tc>
        <w:tc>
          <w:tcPr>
            <w:tcW w:w="8280" w:type="dxa"/>
            <w:shd w:val="clear" w:color="auto" w:fill="D9D9D9"/>
          </w:tcPr>
          <w:p w14:paraId="728B90FC" w14:textId="77777777" w:rsidR="00E7760F" w:rsidRPr="009532A1" w:rsidRDefault="00E7760F" w:rsidP="0042424D">
            <w:pPr>
              <w:rPr>
                <w:b/>
                <w:bCs/>
                <w:sz w:val="20"/>
                <w:szCs w:val="20"/>
              </w:rPr>
            </w:pPr>
            <w:r w:rsidRPr="009532A1">
              <w:rPr>
                <w:b/>
                <w:bCs/>
                <w:sz w:val="20"/>
                <w:szCs w:val="20"/>
              </w:rPr>
              <w:t>Role in the project</w:t>
            </w:r>
          </w:p>
        </w:tc>
      </w:tr>
      <w:tr w:rsidR="00E7760F" w:rsidRPr="009532A1" w14:paraId="78EA25F1" w14:textId="77777777" w:rsidTr="0042424D">
        <w:trPr>
          <w:trHeight w:val="620"/>
        </w:trPr>
        <w:tc>
          <w:tcPr>
            <w:tcW w:w="2070" w:type="dxa"/>
            <w:shd w:val="clear" w:color="auto" w:fill="auto"/>
          </w:tcPr>
          <w:p w14:paraId="6C347828" w14:textId="77777777" w:rsidR="00E7760F" w:rsidRPr="009532A1" w:rsidRDefault="00E7760F" w:rsidP="0042424D">
            <w:pPr>
              <w:rPr>
                <w:iCs/>
                <w:sz w:val="20"/>
                <w:szCs w:val="20"/>
              </w:rPr>
            </w:pPr>
            <w:r w:rsidRPr="009532A1">
              <w:rPr>
                <w:iCs/>
                <w:sz w:val="20"/>
                <w:szCs w:val="20"/>
              </w:rPr>
              <w:t>Secretariat of Natural Resources and Environment (MiAmbiente+)</w:t>
            </w:r>
          </w:p>
        </w:tc>
        <w:tc>
          <w:tcPr>
            <w:tcW w:w="8280" w:type="dxa"/>
            <w:shd w:val="clear" w:color="auto" w:fill="auto"/>
          </w:tcPr>
          <w:p w14:paraId="33F27E75" w14:textId="77777777" w:rsidR="00E7760F" w:rsidRPr="009532A1" w:rsidRDefault="00E7760F" w:rsidP="0042424D">
            <w:pPr>
              <w:rPr>
                <w:sz w:val="20"/>
                <w:szCs w:val="20"/>
              </w:rPr>
            </w:pPr>
            <w:r w:rsidRPr="009532A1">
              <w:rPr>
                <w:sz w:val="20"/>
                <w:szCs w:val="20"/>
              </w:rPr>
              <w:t xml:space="preserve">MiAmbiente+ will be the project execution agency and will coordinate project execution in partnership with strategic partners. The agency will also provide guidance and technical for project implementation, monitoring of results, as well as presentation of project progress reports. </w:t>
            </w:r>
          </w:p>
        </w:tc>
      </w:tr>
      <w:tr w:rsidR="00E7760F" w:rsidRPr="009532A1" w14:paraId="19487E93" w14:textId="77777777" w:rsidTr="0042424D">
        <w:trPr>
          <w:trHeight w:val="458"/>
        </w:trPr>
        <w:tc>
          <w:tcPr>
            <w:tcW w:w="2070" w:type="dxa"/>
            <w:shd w:val="clear" w:color="auto" w:fill="auto"/>
          </w:tcPr>
          <w:p w14:paraId="49BE8DC7" w14:textId="77777777" w:rsidR="00E7760F" w:rsidRPr="009532A1" w:rsidRDefault="00E7760F" w:rsidP="0042424D">
            <w:pPr>
              <w:rPr>
                <w:iCs/>
                <w:sz w:val="20"/>
                <w:szCs w:val="20"/>
              </w:rPr>
            </w:pPr>
            <w:r w:rsidRPr="009532A1">
              <w:rPr>
                <w:iCs/>
                <w:sz w:val="20"/>
                <w:szCs w:val="20"/>
              </w:rPr>
              <w:t>Agriculture and Cattle Farming Secretariat (SAG)</w:t>
            </w:r>
          </w:p>
        </w:tc>
        <w:tc>
          <w:tcPr>
            <w:tcW w:w="8280" w:type="dxa"/>
            <w:shd w:val="clear" w:color="auto" w:fill="auto"/>
          </w:tcPr>
          <w:p w14:paraId="2E51F59E" w14:textId="77777777" w:rsidR="00E7760F" w:rsidRPr="009532A1" w:rsidRDefault="00E7760F" w:rsidP="0042424D">
            <w:pPr>
              <w:rPr>
                <w:sz w:val="20"/>
                <w:szCs w:val="20"/>
              </w:rPr>
            </w:pPr>
            <w:r w:rsidRPr="009532A1">
              <w:rPr>
                <w:sz w:val="20"/>
                <w:szCs w:val="20"/>
              </w:rPr>
              <w:t>SAG will provide technical support for implementing sustainable production activities and facilitate access to incentives for producers. Additional consultation will be conducted during the PPG to further assess the role of SAG in the project.</w:t>
            </w:r>
          </w:p>
        </w:tc>
      </w:tr>
      <w:tr w:rsidR="00E7760F" w:rsidRPr="009532A1" w14:paraId="7BDA22A2" w14:textId="77777777" w:rsidTr="0042424D">
        <w:trPr>
          <w:trHeight w:val="413"/>
        </w:trPr>
        <w:tc>
          <w:tcPr>
            <w:tcW w:w="2070" w:type="dxa"/>
            <w:shd w:val="clear" w:color="auto" w:fill="auto"/>
          </w:tcPr>
          <w:p w14:paraId="0D2C8E85" w14:textId="77777777" w:rsidR="00E7760F" w:rsidRPr="009532A1" w:rsidRDefault="00E7760F" w:rsidP="0042424D">
            <w:pPr>
              <w:rPr>
                <w:iCs/>
                <w:sz w:val="20"/>
                <w:szCs w:val="20"/>
              </w:rPr>
            </w:pPr>
            <w:r w:rsidRPr="009532A1">
              <w:rPr>
                <w:iCs/>
                <w:sz w:val="20"/>
                <w:szCs w:val="20"/>
              </w:rPr>
              <w:t xml:space="preserve">National Institute of Forest Conservation and Development, </w:t>
            </w:r>
            <w:r w:rsidRPr="009532A1">
              <w:rPr>
                <w:iCs/>
                <w:sz w:val="20"/>
                <w:szCs w:val="20"/>
              </w:rPr>
              <w:lastRenderedPageBreak/>
              <w:t>Protected Areas and Wildlife (ICF)</w:t>
            </w:r>
          </w:p>
        </w:tc>
        <w:tc>
          <w:tcPr>
            <w:tcW w:w="8280" w:type="dxa"/>
            <w:shd w:val="clear" w:color="auto" w:fill="auto"/>
          </w:tcPr>
          <w:p w14:paraId="016431E1" w14:textId="77777777" w:rsidR="00E7760F" w:rsidRPr="009532A1" w:rsidRDefault="00E7760F" w:rsidP="0042424D">
            <w:pPr>
              <w:rPr>
                <w:sz w:val="20"/>
                <w:szCs w:val="20"/>
              </w:rPr>
            </w:pPr>
            <w:r w:rsidRPr="009532A1">
              <w:rPr>
                <w:sz w:val="20"/>
                <w:szCs w:val="20"/>
              </w:rPr>
              <w:lastRenderedPageBreak/>
              <w:t>ICF will play a key role in providing technical support for the restoration of degraded areas in palm oil and livestock landscapes with LMTs, including agroforestry and the operation of nurseries.</w:t>
            </w:r>
          </w:p>
        </w:tc>
      </w:tr>
      <w:tr w:rsidR="00E7760F" w:rsidRPr="009532A1" w14:paraId="7290BE6F" w14:textId="77777777" w:rsidTr="0042424D">
        <w:trPr>
          <w:trHeight w:val="602"/>
        </w:trPr>
        <w:tc>
          <w:tcPr>
            <w:tcW w:w="2070" w:type="dxa"/>
            <w:tcBorders>
              <w:top w:val="single" w:sz="4" w:space="0" w:color="auto"/>
              <w:left w:val="single" w:sz="4" w:space="0" w:color="auto"/>
              <w:bottom w:val="single" w:sz="4" w:space="0" w:color="auto"/>
              <w:right w:val="single" w:sz="4" w:space="0" w:color="auto"/>
            </w:tcBorders>
            <w:shd w:val="clear" w:color="auto" w:fill="auto"/>
          </w:tcPr>
          <w:p w14:paraId="7A6F8CE5" w14:textId="77777777" w:rsidR="00E7760F" w:rsidRPr="009532A1" w:rsidRDefault="00E7760F" w:rsidP="0042424D">
            <w:pPr>
              <w:rPr>
                <w:iCs/>
                <w:sz w:val="20"/>
                <w:szCs w:val="20"/>
              </w:rPr>
            </w:pPr>
            <w:r w:rsidRPr="009532A1">
              <w:rPr>
                <w:iCs/>
                <w:sz w:val="20"/>
                <w:szCs w:val="20"/>
              </w:rPr>
              <w:lastRenderedPageBreak/>
              <w:t>Association of Municipalities of Honduras (AMHON) and municipalities.</w:t>
            </w:r>
          </w:p>
        </w:tc>
        <w:tc>
          <w:tcPr>
            <w:tcW w:w="8280" w:type="dxa"/>
            <w:tcBorders>
              <w:top w:val="single" w:sz="4" w:space="0" w:color="auto"/>
              <w:left w:val="single" w:sz="4" w:space="0" w:color="auto"/>
              <w:bottom w:val="single" w:sz="4" w:space="0" w:color="auto"/>
              <w:right w:val="single" w:sz="4" w:space="0" w:color="auto"/>
            </w:tcBorders>
            <w:shd w:val="clear" w:color="auto" w:fill="auto"/>
          </w:tcPr>
          <w:p w14:paraId="247D3616" w14:textId="77777777" w:rsidR="00E7760F" w:rsidRPr="009532A1" w:rsidRDefault="00E7760F" w:rsidP="0042424D">
            <w:pPr>
              <w:rPr>
                <w:sz w:val="20"/>
                <w:szCs w:val="20"/>
              </w:rPr>
            </w:pPr>
            <w:r w:rsidRPr="009532A1">
              <w:rPr>
                <w:sz w:val="20"/>
                <w:szCs w:val="20"/>
              </w:rPr>
              <w:t xml:space="preserve">AMHON will provide technical support to the municipalities participating in the project, in particular for environmental licensing and monitoring of project activities related to sustainable production within their jurisdiction. Municipal Environmental Units will benefit from training to enhance capacity for permitting, and monitoring and control. </w:t>
            </w:r>
          </w:p>
        </w:tc>
      </w:tr>
      <w:tr w:rsidR="00E7760F" w:rsidRPr="009532A1" w14:paraId="231DA7E8" w14:textId="77777777" w:rsidTr="0042424D">
        <w:trPr>
          <w:trHeight w:val="485"/>
        </w:trPr>
        <w:tc>
          <w:tcPr>
            <w:tcW w:w="2070" w:type="dxa"/>
            <w:tcBorders>
              <w:top w:val="single" w:sz="4" w:space="0" w:color="auto"/>
              <w:left w:val="single" w:sz="4" w:space="0" w:color="auto"/>
              <w:bottom w:val="single" w:sz="4" w:space="0" w:color="auto"/>
              <w:right w:val="single" w:sz="4" w:space="0" w:color="auto"/>
            </w:tcBorders>
            <w:shd w:val="clear" w:color="auto" w:fill="auto"/>
          </w:tcPr>
          <w:p w14:paraId="35E69D5D" w14:textId="77777777" w:rsidR="00E7760F" w:rsidRPr="009532A1" w:rsidRDefault="00E7760F" w:rsidP="0042424D">
            <w:pPr>
              <w:rPr>
                <w:iCs/>
                <w:sz w:val="20"/>
                <w:szCs w:val="20"/>
              </w:rPr>
            </w:pPr>
            <w:r w:rsidRPr="009532A1">
              <w:rPr>
                <w:iCs/>
                <w:sz w:val="20"/>
                <w:szCs w:val="20"/>
              </w:rPr>
              <w:t>National Agrarian Institute (INA)</w:t>
            </w:r>
          </w:p>
        </w:tc>
        <w:tc>
          <w:tcPr>
            <w:tcW w:w="8280" w:type="dxa"/>
            <w:tcBorders>
              <w:top w:val="single" w:sz="4" w:space="0" w:color="auto"/>
              <w:left w:val="single" w:sz="4" w:space="0" w:color="auto"/>
              <w:bottom w:val="single" w:sz="4" w:space="0" w:color="auto"/>
              <w:right w:val="single" w:sz="4" w:space="0" w:color="auto"/>
            </w:tcBorders>
            <w:shd w:val="clear" w:color="auto" w:fill="auto"/>
          </w:tcPr>
          <w:p w14:paraId="6B2FC822" w14:textId="77777777" w:rsidR="00E7760F" w:rsidRPr="009532A1" w:rsidRDefault="00E7760F" w:rsidP="0042424D">
            <w:pPr>
              <w:rPr>
                <w:sz w:val="20"/>
                <w:szCs w:val="20"/>
              </w:rPr>
            </w:pPr>
            <w:r w:rsidRPr="009532A1">
              <w:rPr>
                <w:sz w:val="20"/>
                <w:szCs w:val="20"/>
              </w:rPr>
              <w:t>INA will coordinate with the ICF and MiAmbiente+ to provide access to information about land tenure and will lead the development of an enhanced land tenure interinstitutional accreditation system.</w:t>
            </w:r>
          </w:p>
        </w:tc>
      </w:tr>
      <w:tr w:rsidR="00E7760F" w:rsidRPr="009532A1" w14:paraId="40B4AF72" w14:textId="77777777" w:rsidTr="0042424D">
        <w:trPr>
          <w:trHeight w:val="143"/>
        </w:trPr>
        <w:tc>
          <w:tcPr>
            <w:tcW w:w="2070" w:type="dxa"/>
            <w:tcBorders>
              <w:top w:val="single" w:sz="4" w:space="0" w:color="auto"/>
              <w:left w:val="single" w:sz="4" w:space="0" w:color="auto"/>
              <w:bottom w:val="single" w:sz="4" w:space="0" w:color="auto"/>
              <w:right w:val="single" w:sz="4" w:space="0" w:color="auto"/>
            </w:tcBorders>
            <w:shd w:val="clear" w:color="auto" w:fill="auto"/>
          </w:tcPr>
          <w:p w14:paraId="43BF23F5" w14:textId="77777777" w:rsidR="00E7760F" w:rsidRPr="009532A1" w:rsidRDefault="00E7760F" w:rsidP="0042424D">
            <w:pPr>
              <w:rPr>
                <w:iCs/>
                <w:sz w:val="20"/>
                <w:szCs w:val="20"/>
              </w:rPr>
            </w:pPr>
            <w:r w:rsidRPr="009532A1">
              <w:rPr>
                <w:sz w:val="20"/>
                <w:szCs w:val="20"/>
              </w:rPr>
              <w:t>Financial sector organizations</w:t>
            </w:r>
          </w:p>
        </w:tc>
        <w:tc>
          <w:tcPr>
            <w:tcW w:w="8280" w:type="dxa"/>
            <w:tcBorders>
              <w:top w:val="single" w:sz="4" w:space="0" w:color="auto"/>
              <w:left w:val="single" w:sz="4" w:space="0" w:color="auto"/>
              <w:bottom w:val="single" w:sz="4" w:space="0" w:color="auto"/>
              <w:right w:val="single" w:sz="4" w:space="0" w:color="auto"/>
            </w:tcBorders>
            <w:shd w:val="clear" w:color="auto" w:fill="auto"/>
          </w:tcPr>
          <w:p w14:paraId="16D33C15" w14:textId="77777777" w:rsidR="00E7760F" w:rsidRPr="009532A1" w:rsidRDefault="00E7760F" w:rsidP="0042424D">
            <w:pPr>
              <w:rPr>
                <w:sz w:val="20"/>
                <w:szCs w:val="20"/>
              </w:rPr>
            </w:pPr>
            <w:r w:rsidRPr="009532A1">
              <w:rPr>
                <w:sz w:val="20"/>
                <w:szCs w:val="20"/>
              </w:rPr>
              <w:t>Financial sector organizations will be instrumental in the development of financial products and will support investment opportunities for the small producers who participate in the project, and will implement sustainable production practices associated with selected commodities. These may include the Honduran Association of Banking Institutions (AHIBA), the Honduran Bank for Production and Housing (BANHPROVI), and the Honduran Federation of Savings and Loans Cooperatives (FACACH).</w:t>
            </w:r>
          </w:p>
        </w:tc>
      </w:tr>
      <w:tr w:rsidR="00E7760F" w:rsidRPr="009532A1" w14:paraId="5B15C92F" w14:textId="77777777" w:rsidTr="0042424D">
        <w:trPr>
          <w:trHeight w:val="422"/>
        </w:trPr>
        <w:tc>
          <w:tcPr>
            <w:tcW w:w="2070" w:type="dxa"/>
            <w:tcBorders>
              <w:top w:val="single" w:sz="4" w:space="0" w:color="auto"/>
              <w:left w:val="single" w:sz="4" w:space="0" w:color="auto"/>
              <w:bottom w:val="single" w:sz="4" w:space="0" w:color="auto"/>
              <w:right w:val="single" w:sz="4" w:space="0" w:color="auto"/>
            </w:tcBorders>
            <w:shd w:val="clear" w:color="auto" w:fill="auto"/>
          </w:tcPr>
          <w:p w14:paraId="6EBB7CA2" w14:textId="77777777" w:rsidR="00E7760F" w:rsidRPr="009532A1" w:rsidRDefault="00E7760F" w:rsidP="0042424D">
            <w:pPr>
              <w:rPr>
                <w:iCs/>
                <w:sz w:val="20"/>
                <w:szCs w:val="20"/>
              </w:rPr>
            </w:pPr>
            <w:r w:rsidRPr="009532A1">
              <w:rPr>
                <w:iCs/>
                <w:sz w:val="20"/>
                <w:szCs w:val="20"/>
              </w:rPr>
              <w:t>CSOs and NGOs</w:t>
            </w:r>
          </w:p>
        </w:tc>
        <w:tc>
          <w:tcPr>
            <w:tcW w:w="8280" w:type="dxa"/>
            <w:tcBorders>
              <w:top w:val="single" w:sz="4" w:space="0" w:color="auto"/>
              <w:left w:val="single" w:sz="4" w:space="0" w:color="auto"/>
              <w:bottom w:val="single" w:sz="4" w:space="0" w:color="auto"/>
              <w:right w:val="single" w:sz="4" w:space="0" w:color="auto"/>
            </w:tcBorders>
            <w:shd w:val="clear" w:color="auto" w:fill="auto"/>
          </w:tcPr>
          <w:p w14:paraId="29A932FC" w14:textId="2F8B985F" w:rsidR="00E7760F" w:rsidRPr="009532A1" w:rsidRDefault="00E7760F" w:rsidP="009F1DFE">
            <w:pPr>
              <w:rPr>
                <w:sz w:val="20"/>
                <w:szCs w:val="20"/>
              </w:rPr>
            </w:pPr>
            <w:r w:rsidRPr="009532A1">
              <w:rPr>
                <w:sz w:val="20"/>
                <w:szCs w:val="20"/>
              </w:rPr>
              <w:t>Multiple CSOs and NGOs work in the project area that will provide information and know</w:t>
            </w:r>
            <w:r w:rsidR="00043243" w:rsidRPr="009532A1">
              <w:rPr>
                <w:sz w:val="20"/>
                <w:szCs w:val="20"/>
              </w:rPr>
              <w:t xml:space="preserve">ledge regarding SLM, </w:t>
            </w:r>
            <w:r w:rsidRPr="009532A1">
              <w:rPr>
                <w:sz w:val="20"/>
                <w:szCs w:val="20"/>
              </w:rPr>
              <w:t>biodiversity conservation, and sustainable production practices. These include the Organization of the Garífuna People, the Honduran Broadleaf Forest Management Network (REMBLAH), co-managers of protected areas within the project area, the INGA Foundation, the Foundation for Rural</w:t>
            </w:r>
            <w:r w:rsidR="006C652A" w:rsidRPr="009532A1">
              <w:rPr>
                <w:sz w:val="20"/>
                <w:szCs w:val="20"/>
              </w:rPr>
              <w:t xml:space="preserve"> Business Development (FUNDER)</w:t>
            </w:r>
            <w:r w:rsidRPr="009532A1">
              <w:rPr>
                <w:sz w:val="20"/>
                <w:szCs w:val="20"/>
              </w:rPr>
              <w:t>, and international organizations such as Solidaridad</w:t>
            </w:r>
            <w:r w:rsidR="0015322A" w:rsidRPr="009532A1">
              <w:rPr>
                <w:sz w:val="20"/>
                <w:szCs w:val="20"/>
              </w:rPr>
              <w:t xml:space="preserve">, </w:t>
            </w:r>
            <w:r w:rsidRPr="009532A1">
              <w:rPr>
                <w:sz w:val="20"/>
                <w:szCs w:val="20"/>
              </w:rPr>
              <w:t>the IUCN</w:t>
            </w:r>
            <w:r w:rsidR="00181484" w:rsidRPr="009532A1">
              <w:rPr>
                <w:sz w:val="20"/>
                <w:szCs w:val="20"/>
              </w:rPr>
              <w:t>, and the Wildlife Conservation Society (WCS)</w:t>
            </w:r>
            <w:r w:rsidRPr="009532A1">
              <w:rPr>
                <w:sz w:val="20"/>
                <w:szCs w:val="20"/>
              </w:rPr>
              <w:t xml:space="preserve">. During the PPG a more detailed mapping of the </w:t>
            </w:r>
            <w:r w:rsidRPr="009532A1">
              <w:rPr>
                <w:iCs/>
                <w:sz w:val="20"/>
                <w:szCs w:val="20"/>
              </w:rPr>
              <w:t>CSOs and NGOs that are present will be completed.</w:t>
            </w:r>
          </w:p>
        </w:tc>
      </w:tr>
      <w:tr w:rsidR="00E7760F" w:rsidRPr="009532A1" w14:paraId="454BFC53" w14:textId="77777777" w:rsidTr="0042424D">
        <w:trPr>
          <w:trHeight w:val="611"/>
        </w:trPr>
        <w:tc>
          <w:tcPr>
            <w:tcW w:w="2070" w:type="dxa"/>
            <w:tcBorders>
              <w:top w:val="single" w:sz="4" w:space="0" w:color="auto"/>
              <w:left w:val="single" w:sz="4" w:space="0" w:color="auto"/>
              <w:bottom w:val="single" w:sz="4" w:space="0" w:color="auto"/>
              <w:right w:val="single" w:sz="4" w:space="0" w:color="auto"/>
            </w:tcBorders>
            <w:shd w:val="clear" w:color="auto" w:fill="auto"/>
            <w:vAlign w:val="center"/>
          </w:tcPr>
          <w:p w14:paraId="6DD3EF88" w14:textId="77777777" w:rsidR="00E7760F" w:rsidRPr="009532A1" w:rsidRDefault="00E7760F" w:rsidP="0042424D">
            <w:pPr>
              <w:spacing w:before="100" w:beforeAutospacing="1" w:after="100" w:afterAutospacing="1"/>
              <w:rPr>
                <w:rFonts w:cstheme="minorHAnsi"/>
                <w:sz w:val="22"/>
                <w:szCs w:val="22"/>
                <w:lang w:eastAsia="es-ES_tradnl"/>
              </w:rPr>
            </w:pPr>
            <w:r w:rsidRPr="009532A1">
              <w:rPr>
                <w:rFonts w:cstheme="minorHAnsi"/>
                <w:sz w:val="22"/>
                <w:szCs w:val="22"/>
                <w:lang w:eastAsia="es-ES_tradnl"/>
              </w:rPr>
              <w:t xml:space="preserve">Research institutions </w:t>
            </w:r>
          </w:p>
          <w:p w14:paraId="76991DFA" w14:textId="77777777" w:rsidR="00E7760F" w:rsidRPr="009532A1" w:rsidRDefault="00E7760F" w:rsidP="0042424D">
            <w:pPr>
              <w:rPr>
                <w:iCs/>
                <w:sz w:val="20"/>
                <w:szCs w:val="20"/>
              </w:rPr>
            </w:pPr>
            <w:r w:rsidRPr="009532A1">
              <w:rPr>
                <w:rFonts w:cstheme="minorHAnsi"/>
                <w:noProof/>
                <w:sz w:val="22"/>
                <w:szCs w:val="22"/>
              </w:rPr>
              <w:drawing>
                <wp:inline distT="0" distB="0" distL="0" distR="0" wp14:anchorId="1313CB9E" wp14:editId="79771E5F">
                  <wp:extent cx="16510" cy="16510"/>
                  <wp:effectExtent l="0" t="0" r="0" b="0"/>
                  <wp:docPr id="9" name="Imagen 9" descr="page4image31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page4image3116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510" cy="16510"/>
                          </a:xfrm>
                          <a:prstGeom prst="rect">
                            <a:avLst/>
                          </a:prstGeom>
                          <a:noFill/>
                          <a:ln>
                            <a:noFill/>
                          </a:ln>
                        </pic:spPr>
                      </pic:pic>
                    </a:graphicData>
                  </a:graphic>
                </wp:inline>
              </w:drawing>
            </w:r>
          </w:p>
        </w:tc>
        <w:tc>
          <w:tcPr>
            <w:tcW w:w="8280" w:type="dxa"/>
            <w:tcBorders>
              <w:top w:val="single" w:sz="4" w:space="0" w:color="auto"/>
              <w:left w:val="single" w:sz="4" w:space="0" w:color="auto"/>
              <w:bottom w:val="single" w:sz="4" w:space="0" w:color="auto"/>
              <w:right w:val="single" w:sz="4" w:space="0" w:color="auto"/>
            </w:tcBorders>
            <w:shd w:val="clear" w:color="auto" w:fill="auto"/>
            <w:vAlign w:val="center"/>
          </w:tcPr>
          <w:p w14:paraId="6B1FFD79" w14:textId="77777777" w:rsidR="00E7760F" w:rsidRPr="009532A1" w:rsidRDefault="00E7760F" w:rsidP="0042424D">
            <w:pPr>
              <w:rPr>
                <w:sz w:val="20"/>
                <w:szCs w:val="20"/>
              </w:rPr>
            </w:pPr>
            <w:r w:rsidRPr="009532A1">
              <w:rPr>
                <w:sz w:val="20"/>
                <w:szCs w:val="20"/>
              </w:rPr>
              <w:t>Research institutions will contribute with information about vulnerable KBAs, degraded lands, monitoring of biodiversity, and best sustainable agricultural practices. These may include the  University of Forest Sciences (UNACIFOR), the National University of Agriculture (UNA), the National Autonomous University of Honduras (UNAH/CURLA), and the Honduras Foundation for Agricultural Research (FHIA). The Panthera Foundation Honduras will provide technical assistance for the conservation and monitoring of the jaguar in the prioritized landscape.</w:t>
            </w:r>
          </w:p>
        </w:tc>
      </w:tr>
      <w:tr w:rsidR="00E7760F" w:rsidRPr="009532A1" w14:paraId="196CDD26" w14:textId="77777777" w:rsidTr="0042424D">
        <w:trPr>
          <w:trHeight w:val="233"/>
        </w:trPr>
        <w:tc>
          <w:tcPr>
            <w:tcW w:w="2070" w:type="dxa"/>
            <w:tcBorders>
              <w:top w:val="single" w:sz="4" w:space="0" w:color="auto"/>
              <w:left w:val="single" w:sz="4" w:space="0" w:color="auto"/>
              <w:bottom w:val="single" w:sz="4" w:space="0" w:color="auto"/>
              <w:right w:val="single" w:sz="4" w:space="0" w:color="auto"/>
            </w:tcBorders>
            <w:shd w:val="clear" w:color="auto" w:fill="auto"/>
          </w:tcPr>
          <w:p w14:paraId="0F1BCF40" w14:textId="77777777" w:rsidR="00E7760F" w:rsidRPr="009532A1" w:rsidRDefault="00E7760F" w:rsidP="0042424D">
            <w:pPr>
              <w:rPr>
                <w:iCs/>
                <w:sz w:val="20"/>
                <w:szCs w:val="20"/>
              </w:rPr>
            </w:pPr>
            <w:r w:rsidRPr="009532A1">
              <w:rPr>
                <w:iCs/>
                <w:sz w:val="20"/>
                <w:szCs w:val="20"/>
              </w:rPr>
              <w:t>Private Sector</w:t>
            </w:r>
          </w:p>
        </w:tc>
        <w:tc>
          <w:tcPr>
            <w:tcW w:w="8280" w:type="dxa"/>
            <w:tcBorders>
              <w:top w:val="single" w:sz="4" w:space="0" w:color="auto"/>
              <w:left w:val="single" w:sz="4" w:space="0" w:color="auto"/>
              <w:bottom w:val="single" w:sz="4" w:space="0" w:color="auto"/>
              <w:right w:val="single" w:sz="4" w:space="0" w:color="auto"/>
            </w:tcBorders>
            <w:shd w:val="clear" w:color="auto" w:fill="auto"/>
          </w:tcPr>
          <w:p w14:paraId="38EA8E96" w14:textId="77777777" w:rsidR="00E7760F" w:rsidRPr="009532A1" w:rsidRDefault="00E7760F" w:rsidP="0042424D">
            <w:pPr>
              <w:rPr>
                <w:sz w:val="20"/>
                <w:szCs w:val="20"/>
              </w:rPr>
            </w:pPr>
            <w:r w:rsidRPr="009532A1">
              <w:rPr>
                <w:sz w:val="20"/>
                <w:szCs w:val="20"/>
              </w:rPr>
              <w:t xml:space="preserve">The private sector will support and promote the adoption of sustainable production practices by producers The private sector be a direct beneficiary of the project through the Sustainable Livestock Farming Regional Roundtable and the National Sustainable Palm Oil Platform. The sector will be represented through the National Association of Foresters of Honduras (ANASILH, the Federation of Agroforestry Producers of Honduras (FEPROAH), the Association of Honduran Cocoa Producers (APROCAHO), the Honduran National Federation of Ranchers and Farmers (FENAGH), the Industrial Association of Oil Producers of Honduras (AIPAH), the RSPO Oil Palm Committee, and local associations of cattle farmers. During the PPG a more detailed mapping of the </w:t>
            </w:r>
            <w:r w:rsidRPr="009532A1">
              <w:rPr>
                <w:iCs/>
                <w:sz w:val="20"/>
                <w:szCs w:val="20"/>
              </w:rPr>
              <w:t>private sector present will be completed.</w:t>
            </w:r>
          </w:p>
        </w:tc>
      </w:tr>
      <w:tr w:rsidR="00E7760F" w:rsidRPr="009532A1" w14:paraId="47F81393" w14:textId="77777777" w:rsidTr="0042424D">
        <w:trPr>
          <w:trHeight w:val="188"/>
        </w:trPr>
        <w:tc>
          <w:tcPr>
            <w:tcW w:w="2070" w:type="dxa"/>
            <w:tcBorders>
              <w:top w:val="single" w:sz="4" w:space="0" w:color="auto"/>
              <w:left w:val="single" w:sz="4" w:space="0" w:color="auto"/>
              <w:bottom w:val="single" w:sz="4" w:space="0" w:color="auto"/>
              <w:right w:val="single" w:sz="4" w:space="0" w:color="auto"/>
            </w:tcBorders>
            <w:shd w:val="clear" w:color="auto" w:fill="auto"/>
          </w:tcPr>
          <w:p w14:paraId="006CA751" w14:textId="77777777" w:rsidR="00E7760F" w:rsidRPr="009532A1" w:rsidRDefault="00E7760F" w:rsidP="0042424D">
            <w:pPr>
              <w:rPr>
                <w:i/>
                <w:iCs/>
                <w:sz w:val="20"/>
                <w:szCs w:val="20"/>
              </w:rPr>
            </w:pPr>
            <w:r w:rsidRPr="009532A1">
              <w:rPr>
                <w:iCs/>
                <w:sz w:val="20"/>
                <w:szCs w:val="20"/>
              </w:rPr>
              <w:t>Local Communities and Community Organizations</w:t>
            </w:r>
          </w:p>
        </w:tc>
        <w:tc>
          <w:tcPr>
            <w:tcW w:w="8280" w:type="dxa"/>
            <w:tcBorders>
              <w:top w:val="single" w:sz="4" w:space="0" w:color="auto"/>
              <w:left w:val="single" w:sz="4" w:space="0" w:color="auto"/>
              <w:bottom w:val="single" w:sz="4" w:space="0" w:color="auto"/>
              <w:right w:val="single" w:sz="4" w:space="0" w:color="auto"/>
            </w:tcBorders>
            <w:shd w:val="clear" w:color="auto" w:fill="auto"/>
          </w:tcPr>
          <w:p w14:paraId="635B7DDB" w14:textId="77777777" w:rsidR="00E7760F" w:rsidRPr="009532A1" w:rsidRDefault="00E7760F" w:rsidP="0042424D">
            <w:pPr>
              <w:rPr>
                <w:sz w:val="20"/>
                <w:szCs w:val="20"/>
              </w:rPr>
            </w:pPr>
            <w:r w:rsidRPr="009532A1">
              <w:rPr>
                <w:sz w:val="20"/>
                <w:szCs w:val="20"/>
              </w:rPr>
              <w:t>These organizations will be beneficiaries of training and education activities and incentives to promote sustainable production practices.</w:t>
            </w:r>
            <w:r w:rsidRPr="009532A1" w:rsidDel="008504DE">
              <w:rPr>
                <w:sz w:val="20"/>
                <w:szCs w:val="20"/>
              </w:rPr>
              <w:t xml:space="preserve"> </w:t>
            </w:r>
            <w:r w:rsidRPr="009532A1">
              <w:rPr>
                <w:sz w:val="20"/>
                <w:szCs w:val="20"/>
              </w:rPr>
              <w:t xml:space="preserve">Community-based organizations and organizations of indigenous and Afro-Honduran peoples (e.g., Garífuna and Pech), will receive small grants to support the recovery of goods and ecosystem services on degraded lands. Additional consultations will be conducted during the PPG to define their roles in strengthening territorial governance at the local level, restoring degraded ecosystems, and sustainable production and diversification. </w:t>
            </w:r>
          </w:p>
        </w:tc>
      </w:tr>
    </w:tbl>
    <w:p w14:paraId="328B2F64" w14:textId="00BE9AC9" w:rsidR="00545F09" w:rsidRPr="009532A1" w:rsidRDefault="00545F09" w:rsidP="00AA4E74">
      <w:pPr>
        <w:pStyle w:val="ListParagraph"/>
        <w:shd w:val="clear" w:color="auto" w:fill="FFFFFF"/>
        <w:ind w:left="-720" w:firstLine="0"/>
        <w:rPr>
          <w:rFonts w:ascii="Times New Roman" w:hAnsi="Times New Roman"/>
          <w:b w:val="0"/>
          <w:smallCaps w:val="0"/>
          <w:noProof w:val="0"/>
          <w:sz w:val="20"/>
          <w:szCs w:val="20"/>
          <w:lang w:val="en-US"/>
        </w:rPr>
      </w:pPr>
    </w:p>
    <w:p w14:paraId="20A5EB91" w14:textId="3F4D5395" w:rsidR="00DF2DB3" w:rsidRPr="009532A1" w:rsidRDefault="008F0C94" w:rsidP="00AA4E74">
      <w:pPr>
        <w:pStyle w:val="GEFQuestion"/>
        <w:shd w:val="clear" w:color="auto" w:fill="FFFFFF"/>
      </w:pPr>
      <w:r w:rsidRPr="009532A1">
        <w:rPr>
          <w:i/>
        </w:rPr>
        <w:t xml:space="preserve">3. Gender </w:t>
      </w:r>
      <w:r w:rsidR="00506E33" w:rsidRPr="009532A1">
        <w:rPr>
          <w:i/>
        </w:rPr>
        <w:t>Equality and Women’s Empowerment</w:t>
      </w:r>
      <w:r w:rsidRPr="009532A1">
        <w:rPr>
          <w:i/>
        </w:rPr>
        <w:t>.</w:t>
      </w:r>
      <w:r w:rsidRPr="009532A1">
        <w:t xml:space="preserve"> </w:t>
      </w:r>
      <w:r w:rsidR="001B22A8" w:rsidRPr="009532A1">
        <w:rPr>
          <w:rFonts w:eastAsia="Calibri"/>
          <w:sz w:val="20"/>
          <w:szCs w:val="20"/>
        </w:rPr>
        <w:t xml:space="preserve"> </w:t>
      </w:r>
      <w:bookmarkStart w:id="15" w:name="_Hlk511815643"/>
      <w:r w:rsidR="009D248C" w:rsidRPr="009532A1">
        <w:rPr>
          <w:rFonts w:eastAsia="Calibri"/>
          <w:sz w:val="20"/>
          <w:szCs w:val="20"/>
        </w:rPr>
        <w:t>B</w:t>
      </w:r>
      <w:r w:rsidR="001B22A8" w:rsidRPr="009532A1">
        <w:t xml:space="preserve">riefly include below any gender dimensions relevant to the project, and any plans to address gender in project </w:t>
      </w:r>
      <w:r w:rsidR="0035721A" w:rsidRPr="009532A1">
        <w:t>design</w:t>
      </w:r>
      <w:r w:rsidR="001B22A8" w:rsidRPr="009532A1">
        <w:t xml:space="preserve"> (e.g. gender analysis). </w:t>
      </w:r>
      <w:r w:rsidR="001515DC" w:rsidRPr="009532A1">
        <w:t>Does the project expect to include any gender-responsive measures to address gender gaps or promote gender equality and women empowerment?</w:t>
      </w:r>
      <w:r w:rsidR="001B22A8" w:rsidRPr="009532A1">
        <w:t xml:space="preserve">  yes </w:t>
      </w:r>
      <w:r w:rsidR="003306AA" w:rsidRPr="009532A1">
        <w:fldChar w:fldCharType="begin">
          <w:ffData>
            <w:name w:val="incl_civil_yes"/>
            <w:enabled/>
            <w:calcOnExit w:val="0"/>
            <w:checkBox>
              <w:sizeAuto/>
              <w:default w:val="1"/>
            </w:checkBox>
          </w:ffData>
        </w:fldChar>
      </w:r>
      <w:bookmarkStart w:id="16" w:name="incl_civil_yes"/>
      <w:r w:rsidR="003306AA" w:rsidRPr="009532A1">
        <w:instrText xml:space="preserve"> FORMCHECKBOX </w:instrText>
      </w:r>
      <w:r w:rsidR="008202C8">
        <w:fldChar w:fldCharType="separate"/>
      </w:r>
      <w:r w:rsidR="003306AA" w:rsidRPr="009532A1">
        <w:fldChar w:fldCharType="end"/>
      </w:r>
      <w:bookmarkEnd w:id="16"/>
      <w:r w:rsidR="001B22A8" w:rsidRPr="009532A1">
        <w:t xml:space="preserve"> /no </w:t>
      </w:r>
      <w:r w:rsidR="001B22A8" w:rsidRPr="009532A1">
        <w:fldChar w:fldCharType="begin">
          <w:ffData>
            <w:name w:val="incl_civil_no"/>
            <w:enabled/>
            <w:calcOnExit w:val="0"/>
            <w:checkBox>
              <w:sizeAuto/>
              <w:default w:val="0"/>
            </w:checkBox>
          </w:ffData>
        </w:fldChar>
      </w:r>
      <w:r w:rsidR="001B22A8" w:rsidRPr="009532A1">
        <w:instrText xml:space="preserve"> FORMCHECKBOX </w:instrText>
      </w:r>
      <w:r w:rsidR="008202C8">
        <w:fldChar w:fldCharType="separate"/>
      </w:r>
      <w:r w:rsidR="001B22A8" w:rsidRPr="009532A1">
        <w:fldChar w:fldCharType="end"/>
      </w:r>
      <w:r w:rsidR="001B22A8" w:rsidRPr="009532A1">
        <w:t xml:space="preserve"> / tbd </w:t>
      </w:r>
      <w:r w:rsidR="001B22A8" w:rsidRPr="009532A1">
        <w:fldChar w:fldCharType="begin">
          <w:ffData>
            <w:name w:val="incl_civil_yes"/>
            <w:enabled/>
            <w:calcOnExit w:val="0"/>
            <w:checkBox>
              <w:sizeAuto/>
              <w:default w:val="0"/>
            </w:checkBox>
          </w:ffData>
        </w:fldChar>
      </w:r>
      <w:r w:rsidR="001B22A8" w:rsidRPr="009532A1">
        <w:instrText xml:space="preserve"> FORMCHECKBOX </w:instrText>
      </w:r>
      <w:r w:rsidR="008202C8">
        <w:fldChar w:fldCharType="separate"/>
      </w:r>
      <w:r w:rsidR="001B22A8" w:rsidRPr="009532A1">
        <w:fldChar w:fldCharType="end"/>
      </w:r>
      <w:r w:rsidR="001B22A8" w:rsidRPr="009532A1">
        <w:t xml:space="preserve"> </w:t>
      </w:r>
      <w:r w:rsidR="00A4404E" w:rsidRPr="009532A1">
        <w:t xml:space="preserve">; </w:t>
      </w:r>
      <w:r w:rsidR="00051D32" w:rsidRPr="009532A1">
        <w:t xml:space="preserve">If possible, indicate in which results area(s) the project is expected to contribute to gender equality: </w:t>
      </w:r>
      <w:r w:rsidR="001B22A8" w:rsidRPr="009532A1">
        <w:t xml:space="preserve"> </w:t>
      </w:r>
    </w:p>
    <w:p w14:paraId="184AE428" w14:textId="77777777" w:rsidR="00DF2DB3" w:rsidRPr="009532A1" w:rsidRDefault="001B22A8" w:rsidP="00AA4E74">
      <w:pPr>
        <w:pStyle w:val="GEFQuestion"/>
        <w:shd w:val="clear" w:color="auto" w:fill="FFFFFF"/>
      </w:pPr>
      <w:r w:rsidRPr="009532A1">
        <w:fldChar w:fldCharType="begin">
          <w:ffData>
            <w:name w:val="incl_civil_yes"/>
            <w:enabled/>
            <w:calcOnExit w:val="0"/>
            <w:checkBox>
              <w:sizeAuto/>
              <w:default w:val="0"/>
            </w:checkBox>
          </w:ffData>
        </w:fldChar>
      </w:r>
      <w:r w:rsidRPr="009532A1">
        <w:instrText xml:space="preserve"> FORMCHECKBOX </w:instrText>
      </w:r>
      <w:r w:rsidR="008202C8">
        <w:fldChar w:fldCharType="separate"/>
      </w:r>
      <w:r w:rsidRPr="009532A1">
        <w:fldChar w:fldCharType="end"/>
      </w:r>
      <w:r w:rsidR="00B139BF" w:rsidRPr="009532A1">
        <w:t xml:space="preserve"> </w:t>
      </w:r>
      <w:r w:rsidR="00927E23" w:rsidRPr="009532A1">
        <w:t xml:space="preserve">closing gender gaps in </w:t>
      </w:r>
      <w:r w:rsidR="00B139BF" w:rsidRPr="009532A1">
        <w:t xml:space="preserve">access to and control over </w:t>
      </w:r>
      <w:r w:rsidR="00CC349F" w:rsidRPr="009532A1">
        <w:t xml:space="preserve">natural </w:t>
      </w:r>
      <w:r w:rsidR="00B139BF" w:rsidRPr="009532A1">
        <w:t>resources;</w:t>
      </w:r>
      <w:r w:rsidRPr="009532A1">
        <w:t xml:space="preserve"> </w:t>
      </w:r>
    </w:p>
    <w:p w14:paraId="0C1F9B24" w14:textId="6A268FA0" w:rsidR="00DF2DB3" w:rsidRPr="009532A1" w:rsidRDefault="003306AA" w:rsidP="00AA4E74">
      <w:pPr>
        <w:pStyle w:val="GEFQuestion"/>
        <w:shd w:val="clear" w:color="auto" w:fill="FFFFFF"/>
      </w:pPr>
      <w:r w:rsidRPr="009532A1">
        <w:fldChar w:fldCharType="begin">
          <w:ffData>
            <w:name w:val="incl_civil_no"/>
            <w:enabled/>
            <w:calcOnExit w:val="0"/>
            <w:checkBox>
              <w:sizeAuto/>
              <w:default w:val="1"/>
            </w:checkBox>
          </w:ffData>
        </w:fldChar>
      </w:r>
      <w:bookmarkStart w:id="17" w:name="incl_civil_no"/>
      <w:r w:rsidRPr="009532A1">
        <w:instrText xml:space="preserve"> FORMCHECKBOX </w:instrText>
      </w:r>
      <w:r w:rsidR="008202C8">
        <w:fldChar w:fldCharType="separate"/>
      </w:r>
      <w:r w:rsidRPr="009532A1">
        <w:fldChar w:fldCharType="end"/>
      </w:r>
      <w:bookmarkEnd w:id="17"/>
      <w:r w:rsidR="00B139BF" w:rsidRPr="009532A1">
        <w:t xml:space="preserve"> </w:t>
      </w:r>
      <w:r w:rsidR="00F730B6" w:rsidRPr="009532A1">
        <w:t xml:space="preserve">improving women’s </w:t>
      </w:r>
      <w:r w:rsidR="00B139BF" w:rsidRPr="009532A1">
        <w:t>participation and decision-making; and/or</w:t>
      </w:r>
      <w:r w:rsidR="001B22A8" w:rsidRPr="009532A1">
        <w:t xml:space="preserve"> </w:t>
      </w:r>
    </w:p>
    <w:p w14:paraId="338F67EE" w14:textId="7F4EDFA7" w:rsidR="00DF2DB3" w:rsidRPr="009532A1" w:rsidRDefault="003306AA" w:rsidP="00AA4E74">
      <w:pPr>
        <w:pStyle w:val="GEFQuestion"/>
        <w:shd w:val="clear" w:color="auto" w:fill="FFFFFF"/>
      </w:pPr>
      <w:r w:rsidRPr="009532A1">
        <w:fldChar w:fldCharType="begin">
          <w:ffData>
            <w:name w:val=""/>
            <w:enabled/>
            <w:calcOnExit w:val="0"/>
            <w:checkBox>
              <w:sizeAuto/>
              <w:default w:val="1"/>
            </w:checkBox>
          </w:ffData>
        </w:fldChar>
      </w:r>
      <w:r w:rsidRPr="009532A1">
        <w:instrText xml:space="preserve"> FORMCHECKBOX </w:instrText>
      </w:r>
      <w:r w:rsidR="008202C8">
        <w:fldChar w:fldCharType="separate"/>
      </w:r>
      <w:r w:rsidRPr="009532A1">
        <w:fldChar w:fldCharType="end"/>
      </w:r>
      <w:r w:rsidR="00B139BF" w:rsidRPr="009532A1">
        <w:t xml:space="preserve"> </w:t>
      </w:r>
      <w:r w:rsidR="00F730B6" w:rsidRPr="009532A1">
        <w:t>generating socio-</w:t>
      </w:r>
      <w:r w:rsidR="00B139BF" w:rsidRPr="009532A1">
        <w:t>economic benefits or services</w:t>
      </w:r>
      <w:r w:rsidR="00F730B6" w:rsidRPr="009532A1">
        <w:t xml:space="preserve"> for women</w:t>
      </w:r>
      <w:r w:rsidR="00B139BF" w:rsidRPr="009532A1">
        <w:t xml:space="preserve">. </w:t>
      </w:r>
    </w:p>
    <w:p w14:paraId="1F92E39D" w14:textId="044B9A36" w:rsidR="001B22A8" w:rsidRPr="009532A1" w:rsidRDefault="00B139BF" w:rsidP="003306AA">
      <w:pPr>
        <w:pStyle w:val="GEFQuestion"/>
        <w:shd w:val="clear" w:color="auto" w:fill="FFFFFF"/>
        <w:spacing w:after="120"/>
      </w:pPr>
      <w:r w:rsidRPr="009532A1">
        <w:t xml:space="preserve">Will the project’s results framework or logical framework include gender-sensitive indicators? </w:t>
      </w:r>
      <w:r w:rsidR="00643BA5" w:rsidRPr="009532A1">
        <w:t>yes</w:t>
      </w:r>
      <w:r w:rsidR="003306AA" w:rsidRPr="009532A1">
        <w:fldChar w:fldCharType="begin">
          <w:ffData>
            <w:name w:val=""/>
            <w:enabled/>
            <w:calcOnExit w:val="0"/>
            <w:checkBox>
              <w:sizeAuto/>
              <w:default w:val="1"/>
            </w:checkBox>
          </w:ffData>
        </w:fldChar>
      </w:r>
      <w:r w:rsidR="003306AA" w:rsidRPr="009532A1">
        <w:instrText xml:space="preserve"> FORMCHECKBOX </w:instrText>
      </w:r>
      <w:r w:rsidR="008202C8">
        <w:fldChar w:fldCharType="separate"/>
      </w:r>
      <w:r w:rsidR="003306AA" w:rsidRPr="009532A1">
        <w:fldChar w:fldCharType="end"/>
      </w:r>
      <w:r w:rsidRPr="009532A1">
        <w:t xml:space="preserve"> /no </w:t>
      </w:r>
      <w:r w:rsidRPr="009532A1">
        <w:fldChar w:fldCharType="begin">
          <w:ffData>
            <w:name w:val="incl_civil_no"/>
            <w:enabled/>
            <w:calcOnExit w:val="0"/>
            <w:checkBox>
              <w:sizeAuto/>
              <w:default w:val="0"/>
            </w:checkBox>
          </w:ffData>
        </w:fldChar>
      </w:r>
      <w:r w:rsidRPr="009532A1">
        <w:instrText xml:space="preserve"> FORMCHECKBOX </w:instrText>
      </w:r>
      <w:r w:rsidR="008202C8">
        <w:fldChar w:fldCharType="separate"/>
      </w:r>
      <w:r w:rsidRPr="009532A1">
        <w:fldChar w:fldCharType="end"/>
      </w:r>
      <w:r w:rsidRPr="009532A1">
        <w:t xml:space="preserve"> / tbd </w:t>
      </w:r>
      <w:r w:rsidRPr="009532A1">
        <w:fldChar w:fldCharType="begin">
          <w:ffData>
            <w:name w:val="incl_civil_yes"/>
            <w:enabled/>
            <w:calcOnExit w:val="0"/>
            <w:checkBox>
              <w:sizeAuto/>
              <w:default w:val="0"/>
            </w:checkBox>
          </w:ffData>
        </w:fldChar>
      </w:r>
      <w:r w:rsidRPr="009532A1">
        <w:instrText xml:space="preserve"> FORMCHECKBOX </w:instrText>
      </w:r>
      <w:r w:rsidR="008202C8">
        <w:fldChar w:fldCharType="separate"/>
      </w:r>
      <w:r w:rsidRPr="009532A1">
        <w:fldChar w:fldCharType="end"/>
      </w:r>
      <w:r w:rsidRPr="009532A1">
        <w:t xml:space="preserve"> </w:t>
      </w:r>
      <w:r w:rsidR="001B22A8" w:rsidRPr="009532A1">
        <w:rPr>
          <w:rFonts w:eastAsia="Calibri"/>
          <w:b/>
          <w:i/>
          <w:sz w:val="20"/>
          <w:szCs w:val="20"/>
        </w:rPr>
        <w:t xml:space="preserve"> </w:t>
      </w:r>
    </w:p>
    <w:p w14:paraId="7368C262" w14:textId="50917EDD" w:rsidR="00B139BF" w:rsidRPr="009532A1" w:rsidRDefault="00C503D7" w:rsidP="00D75C08">
      <w:pPr>
        <w:pStyle w:val="GEFQuestion"/>
        <w:numPr>
          <w:ilvl w:val="0"/>
          <w:numId w:val="4"/>
        </w:numPr>
        <w:shd w:val="clear" w:color="auto" w:fill="FFFFFF"/>
        <w:spacing w:after="120"/>
        <w:ind w:left="-720" w:firstLine="0"/>
        <w:jc w:val="both"/>
      </w:pPr>
      <w:r w:rsidRPr="009532A1">
        <w:t xml:space="preserve">Women often take the lead in the selection and improvement of local production and in the more remote areas and they possess extensive knowledge of their location. The project recognizes that roles for women and men </w:t>
      </w:r>
      <w:r w:rsidRPr="009532A1">
        <w:lastRenderedPageBreak/>
        <w:t>in natural resource management are different</w:t>
      </w:r>
      <w:r w:rsidR="006B2F26" w:rsidRPr="009532A1">
        <w:t>.</w:t>
      </w:r>
      <w:r w:rsidRPr="009532A1">
        <w:t xml:space="preserve"> </w:t>
      </w:r>
      <w:r w:rsidR="003306AA" w:rsidRPr="009532A1">
        <w:rPr>
          <w:rFonts w:eastAsia="Calibri"/>
          <w:szCs w:val="22"/>
        </w:rPr>
        <w:t xml:space="preserve">Women will play a central role during project implementation, as they will be beneficiaries of incentives, technical support, and training for implementing palm oil and beef/dairy cattle production, as well as from restoration activities and production diversification, including agroforestry sustainable alternatives for pepper, rambutan, and cocoa. The project will ensure food security for </w:t>
      </w:r>
      <w:r w:rsidR="003306AA" w:rsidRPr="009532A1">
        <w:rPr>
          <w:szCs w:val="22"/>
        </w:rPr>
        <w:t>women</w:t>
      </w:r>
      <w:r w:rsidR="003306AA" w:rsidRPr="009532A1">
        <w:rPr>
          <w:rFonts w:eastAsia="Calibri"/>
          <w:szCs w:val="22"/>
        </w:rPr>
        <w:t xml:space="preserve"> and their families by supporting sustainable agriculture practices and increasing the income of small and medium women producers of sustainable palm oil and beef/dairy. In addition, women’s groups, including indigenous and Afro-Honduran women, will receive small grants to support the recovery of goods and ecosystem services on degraded lands. Consultations were held at the national level with high participation of women. Consultations will continue during the PPG phase, including at the local level, and a gender expert will be hired to conduct a gender analysis for the Northern Honduras Corridor that includes information disaggregated by sex. This consultant will then develop a Gender Action Plan with gender-based indicators. Both women and men will benefit from this project, thus creating a gender-based governance framework for biod</w:t>
      </w:r>
      <w:r w:rsidR="00043243" w:rsidRPr="009532A1">
        <w:rPr>
          <w:rFonts w:eastAsia="Calibri"/>
          <w:szCs w:val="22"/>
        </w:rPr>
        <w:t>iversity conservation and SLM</w:t>
      </w:r>
      <w:r w:rsidR="00D75C08" w:rsidRPr="009532A1">
        <w:rPr>
          <w:rFonts w:eastAsia="Calibri"/>
          <w:szCs w:val="22"/>
        </w:rPr>
        <w:t>.</w:t>
      </w:r>
      <w:bookmarkEnd w:id="15"/>
      <w:r w:rsidR="00D75C08" w:rsidRPr="009532A1">
        <w:t xml:space="preserve"> </w:t>
      </w:r>
    </w:p>
    <w:p w14:paraId="6988E2FF" w14:textId="404ADFAB" w:rsidR="003306AA" w:rsidRPr="009532A1" w:rsidRDefault="00C90C1A" w:rsidP="0042424D">
      <w:pPr>
        <w:pStyle w:val="GEFFieldtoFillout"/>
        <w:shd w:val="clear" w:color="auto" w:fill="FFFFFF"/>
        <w:spacing w:after="120"/>
      </w:pPr>
      <w:r w:rsidRPr="009532A1">
        <w:rPr>
          <w:i/>
        </w:rPr>
        <w:t>4.</w:t>
      </w:r>
      <w:r w:rsidRPr="009532A1">
        <w:t xml:space="preserve"> Private sector engagement</w:t>
      </w:r>
      <w:r w:rsidR="00C45DA5" w:rsidRPr="009532A1">
        <w:rPr>
          <w:i/>
        </w:rPr>
        <w:t>.</w:t>
      </w:r>
      <w:r w:rsidR="00320337" w:rsidRPr="009532A1">
        <w:t xml:space="preserve"> </w:t>
      </w:r>
      <w:bookmarkStart w:id="18" w:name="_Hlk511815675"/>
      <w:r w:rsidR="00C45DA5" w:rsidRPr="009532A1">
        <w:t>Will</w:t>
      </w:r>
      <w:r w:rsidR="00320337" w:rsidRPr="009532A1">
        <w:t xml:space="preserve"> </w:t>
      </w:r>
      <w:r w:rsidR="002C101F" w:rsidRPr="009532A1">
        <w:t xml:space="preserve">there be </w:t>
      </w:r>
      <w:r w:rsidR="00320337" w:rsidRPr="009532A1">
        <w:t xml:space="preserve">private sector engagement in the project? (yes </w:t>
      </w:r>
      <w:r w:rsidR="003306AA" w:rsidRPr="009532A1">
        <w:rPr>
          <w:sz w:val="20"/>
          <w:szCs w:val="20"/>
        </w:rPr>
        <w:fldChar w:fldCharType="begin">
          <w:ffData>
            <w:name w:val="incl_gender_yes"/>
            <w:enabled/>
            <w:calcOnExit w:val="0"/>
            <w:checkBox>
              <w:sizeAuto/>
              <w:default w:val="1"/>
            </w:checkBox>
          </w:ffData>
        </w:fldChar>
      </w:r>
      <w:bookmarkStart w:id="19" w:name="incl_gender_yes"/>
      <w:r w:rsidR="003306AA" w:rsidRPr="009532A1">
        <w:rPr>
          <w:sz w:val="20"/>
          <w:szCs w:val="20"/>
        </w:rPr>
        <w:instrText xml:space="preserve"> FORMCHECKBOX </w:instrText>
      </w:r>
      <w:r w:rsidR="008202C8">
        <w:rPr>
          <w:sz w:val="20"/>
          <w:szCs w:val="20"/>
        </w:rPr>
      </w:r>
      <w:r w:rsidR="008202C8">
        <w:rPr>
          <w:sz w:val="20"/>
          <w:szCs w:val="20"/>
        </w:rPr>
        <w:fldChar w:fldCharType="separate"/>
      </w:r>
      <w:r w:rsidR="003306AA" w:rsidRPr="009532A1">
        <w:rPr>
          <w:sz w:val="20"/>
          <w:szCs w:val="20"/>
        </w:rPr>
        <w:fldChar w:fldCharType="end"/>
      </w:r>
      <w:bookmarkEnd w:id="19"/>
      <w:r w:rsidR="00320337" w:rsidRPr="009532A1">
        <w:rPr>
          <w:sz w:val="20"/>
          <w:szCs w:val="20"/>
        </w:rPr>
        <w:t xml:space="preserve"> /no </w:t>
      </w:r>
      <w:r w:rsidR="00320337" w:rsidRPr="009532A1">
        <w:rPr>
          <w:sz w:val="20"/>
          <w:szCs w:val="20"/>
        </w:rPr>
        <w:fldChar w:fldCharType="begin">
          <w:ffData>
            <w:name w:val="incl_gender_no"/>
            <w:enabled/>
            <w:calcOnExit w:val="0"/>
            <w:checkBox>
              <w:sizeAuto/>
              <w:default w:val="0"/>
            </w:checkBox>
          </w:ffData>
        </w:fldChar>
      </w:r>
      <w:r w:rsidR="00320337" w:rsidRPr="009532A1">
        <w:rPr>
          <w:sz w:val="20"/>
          <w:szCs w:val="20"/>
        </w:rPr>
        <w:instrText xml:space="preserve"> FORMCHECKBOX </w:instrText>
      </w:r>
      <w:r w:rsidR="008202C8">
        <w:rPr>
          <w:sz w:val="20"/>
          <w:szCs w:val="20"/>
        </w:rPr>
      </w:r>
      <w:r w:rsidR="008202C8">
        <w:rPr>
          <w:sz w:val="20"/>
          <w:szCs w:val="20"/>
        </w:rPr>
        <w:fldChar w:fldCharType="separate"/>
      </w:r>
      <w:r w:rsidR="00320337" w:rsidRPr="009532A1">
        <w:rPr>
          <w:sz w:val="20"/>
          <w:szCs w:val="20"/>
        </w:rPr>
        <w:fldChar w:fldCharType="end"/>
      </w:r>
      <w:r w:rsidR="00320337" w:rsidRPr="009532A1">
        <w:rPr>
          <w:sz w:val="20"/>
          <w:szCs w:val="20"/>
        </w:rPr>
        <w:t>)</w:t>
      </w:r>
      <w:r w:rsidR="00320337" w:rsidRPr="009532A1">
        <w:t xml:space="preserve">. </w:t>
      </w:r>
    </w:p>
    <w:bookmarkEnd w:id="18"/>
    <w:p w14:paraId="43AE69FF" w14:textId="2D4CB2CD" w:rsidR="00C90C1A" w:rsidRPr="009532A1" w:rsidRDefault="003306AA" w:rsidP="003306AA">
      <w:pPr>
        <w:pStyle w:val="GEFQuestion"/>
        <w:numPr>
          <w:ilvl w:val="0"/>
          <w:numId w:val="4"/>
        </w:numPr>
        <w:shd w:val="clear" w:color="auto" w:fill="FFFFFF"/>
        <w:spacing w:after="120"/>
        <w:ind w:left="-720" w:firstLine="0"/>
        <w:jc w:val="both"/>
      </w:pPr>
      <w:r w:rsidRPr="009532A1">
        <w:t xml:space="preserve">Participation by the private sector will be essential for restoring ecologically sensitive areas and reducing deforestation in palm oil and cattle ranching production landscapes. Initial consultations were conducted and will continue during the PPG phase so that financial mechanisms can be designed jointly with the financial sector and to commit companies and producers of palm oil and beef/dairy to invest in sustainable production and implement restoration and diversification actions. During project implementation, business agreements with international and national buyers will be promoted through public-private partnerships and access to loans through national banks (e.g., </w:t>
      </w:r>
      <w:r w:rsidRPr="009532A1">
        <w:rPr>
          <w:color w:val="000000"/>
          <w:sz w:val="20"/>
          <w:szCs w:val="20"/>
        </w:rPr>
        <w:t>BANHPROVI)</w:t>
      </w:r>
      <w:r w:rsidRPr="009532A1">
        <w:t xml:space="preserve"> as part of a strategy for financing deforestation-free commodity value chains. Also, a Stakeholder Engagement Plan will be </w:t>
      </w:r>
      <w:r w:rsidRPr="009532A1">
        <w:rPr>
          <w:rFonts w:eastAsia="Calibri"/>
          <w:szCs w:val="22"/>
        </w:rPr>
        <w:t>developed</w:t>
      </w:r>
      <w:r w:rsidRPr="009532A1">
        <w:t xml:space="preserve"> in which mechanisms to involve the private sector will be further defined, as well as their role as project co-financiers, which may include palm oil and beef/dairy processors and buyers such as LACTHOSA, LEYDE, ENGAHSA, HONDUPALMA, and UNPALA.</w:t>
      </w:r>
    </w:p>
    <w:p w14:paraId="152545E3" w14:textId="03382B1A" w:rsidR="00CB0048" w:rsidRPr="009532A1" w:rsidRDefault="00C90C1A" w:rsidP="0042424D">
      <w:pPr>
        <w:shd w:val="clear" w:color="auto" w:fill="FFFFFF"/>
        <w:spacing w:after="120"/>
        <w:ind w:left="-720"/>
        <w:outlineLvl w:val="0"/>
        <w:rPr>
          <w:color w:val="000000"/>
          <w:sz w:val="22"/>
          <w:szCs w:val="22"/>
        </w:rPr>
      </w:pPr>
      <w:r w:rsidRPr="009532A1">
        <w:rPr>
          <w:i/>
          <w:color w:val="000000"/>
          <w:sz w:val="22"/>
          <w:szCs w:val="22"/>
        </w:rPr>
        <w:t>5</w:t>
      </w:r>
      <w:r w:rsidR="00FC29F6" w:rsidRPr="009532A1">
        <w:rPr>
          <w:i/>
          <w:color w:val="000000"/>
          <w:sz w:val="22"/>
          <w:szCs w:val="22"/>
        </w:rPr>
        <w:t>.</w:t>
      </w:r>
      <w:r w:rsidR="00870816" w:rsidRPr="009532A1">
        <w:rPr>
          <w:i/>
          <w:color w:val="000000"/>
          <w:sz w:val="22"/>
          <w:szCs w:val="22"/>
        </w:rPr>
        <w:t xml:space="preserve"> </w:t>
      </w:r>
      <w:r w:rsidR="008857BF" w:rsidRPr="009532A1">
        <w:rPr>
          <w:color w:val="000000"/>
          <w:sz w:val="22"/>
          <w:szCs w:val="22"/>
        </w:rPr>
        <w:t>Risk</w:t>
      </w:r>
      <w:r w:rsidR="00AA4AC7" w:rsidRPr="009532A1">
        <w:rPr>
          <w:color w:val="000000"/>
          <w:sz w:val="22"/>
          <w:szCs w:val="22"/>
        </w:rPr>
        <w:t>s</w:t>
      </w:r>
      <w:r w:rsidR="008857BF" w:rsidRPr="009532A1">
        <w:rPr>
          <w:color w:val="000000"/>
          <w:sz w:val="22"/>
          <w:szCs w:val="22"/>
        </w:rPr>
        <w:t xml:space="preserve">. </w:t>
      </w:r>
    </w:p>
    <w:tbl>
      <w:tblPr>
        <w:tblW w:w="1035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30"/>
        <w:gridCol w:w="720"/>
        <w:gridCol w:w="7200"/>
      </w:tblGrid>
      <w:tr w:rsidR="0042424D" w:rsidRPr="009532A1" w14:paraId="1A8088DC" w14:textId="77777777" w:rsidTr="00D75C08">
        <w:tc>
          <w:tcPr>
            <w:tcW w:w="2430" w:type="dxa"/>
            <w:shd w:val="clear" w:color="auto" w:fill="E6E6E6"/>
          </w:tcPr>
          <w:p w14:paraId="327F7400" w14:textId="77777777" w:rsidR="0042424D" w:rsidRPr="009532A1" w:rsidRDefault="0042424D" w:rsidP="0042424D">
            <w:pPr>
              <w:jc w:val="center"/>
              <w:rPr>
                <w:sz w:val="20"/>
                <w:szCs w:val="20"/>
                <w:lang w:eastAsia="es-ES"/>
              </w:rPr>
            </w:pPr>
            <w:r w:rsidRPr="009532A1">
              <w:rPr>
                <w:sz w:val="20"/>
                <w:szCs w:val="20"/>
                <w:lang w:eastAsia="es-ES"/>
              </w:rPr>
              <w:t>Risk</w:t>
            </w:r>
          </w:p>
        </w:tc>
        <w:tc>
          <w:tcPr>
            <w:tcW w:w="720" w:type="dxa"/>
            <w:shd w:val="clear" w:color="auto" w:fill="E6E6E6"/>
            <w:tcMar>
              <w:left w:w="43" w:type="dxa"/>
              <w:right w:w="43" w:type="dxa"/>
            </w:tcMar>
          </w:tcPr>
          <w:p w14:paraId="5E920541" w14:textId="77777777" w:rsidR="0042424D" w:rsidRPr="009532A1" w:rsidRDefault="0042424D" w:rsidP="0042424D">
            <w:pPr>
              <w:jc w:val="center"/>
              <w:rPr>
                <w:sz w:val="20"/>
                <w:szCs w:val="20"/>
                <w:lang w:eastAsia="es-ES"/>
              </w:rPr>
            </w:pPr>
            <w:r w:rsidRPr="009532A1">
              <w:rPr>
                <w:sz w:val="20"/>
                <w:szCs w:val="20"/>
                <w:lang w:eastAsia="es-ES"/>
              </w:rPr>
              <w:t>Level*</w:t>
            </w:r>
          </w:p>
        </w:tc>
        <w:tc>
          <w:tcPr>
            <w:tcW w:w="7200" w:type="dxa"/>
            <w:shd w:val="clear" w:color="auto" w:fill="E6E6E6"/>
          </w:tcPr>
          <w:p w14:paraId="22E085FA" w14:textId="77777777" w:rsidR="0042424D" w:rsidRPr="009532A1" w:rsidRDefault="0042424D" w:rsidP="0042424D">
            <w:pPr>
              <w:jc w:val="center"/>
              <w:rPr>
                <w:sz w:val="20"/>
                <w:szCs w:val="20"/>
                <w:lang w:eastAsia="es-ES"/>
              </w:rPr>
            </w:pPr>
            <w:r w:rsidRPr="009532A1">
              <w:rPr>
                <w:sz w:val="20"/>
                <w:szCs w:val="20"/>
                <w:lang w:eastAsia="es-ES"/>
              </w:rPr>
              <w:t>Risk Mitigation Strategy</w:t>
            </w:r>
          </w:p>
        </w:tc>
      </w:tr>
      <w:tr w:rsidR="0042424D" w:rsidRPr="009532A1" w14:paraId="540CD19B" w14:textId="77777777" w:rsidTr="00D75C08">
        <w:tc>
          <w:tcPr>
            <w:tcW w:w="2430" w:type="dxa"/>
            <w:tcBorders>
              <w:top w:val="single" w:sz="4" w:space="0" w:color="auto"/>
              <w:left w:val="single" w:sz="4" w:space="0" w:color="auto"/>
              <w:bottom w:val="single" w:sz="4" w:space="0" w:color="auto"/>
              <w:right w:val="single" w:sz="4" w:space="0" w:color="auto"/>
            </w:tcBorders>
            <w:shd w:val="clear" w:color="auto" w:fill="auto"/>
          </w:tcPr>
          <w:p w14:paraId="500F2CDF" w14:textId="77777777" w:rsidR="0042424D" w:rsidRPr="009532A1" w:rsidRDefault="0042424D" w:rsidP="0042424D">
            <w:pPr>
              <w:jc w:val="both"/>
              <w:rPr>
                <w:sz w:val="20"/>
                <w:szCs w:val="20"/>
              </w:rPr>
            </w:pPr>
            <w:r w:rsidRPr="009532A1">
              <w:rPr>
                <w:sz w:val="20"/>
                <w:szCs w:val="20"/>
              </w:rPr>
              <w:t>The potential outcomes of the project are sensitive or vulnerable to the potential impacts of climate change</w:t>
            </w:r>
          </w:p>
        </w:tc>
        <w:tc>
          <w:tcPr>
            <w:tcW w:w="720" w:type="dxa"/>
            <w:tcBorders>
              <w:top w:val="single" w:sz="4" w:space="0" w:color="auto"/>
              <w:left w:val="single" w:sz="4" w:space="0" w:color="auto"/>
              <w:bottom w:val="single" w:sz="4" w:space="0" w:color="auto"/>
              <w:right w:val="single" w:sz="4" w:space="0" w:color="auto"/>
            </w:tcBorders>
            <w:shd w:val="clear" w:color="auto" w:fill="auto"/>
          </w:tcPr>
          <w:p w14:paraId="713955C1" w14:textId="77777777" w:rsidR="0042424D" w:rsidRPr="009532A1" w:rsidRDefault="0042424D" w:rsidP="0042424D">
            <w:pPr>
              <w:jc w:val="center"/>
              <w:rPr>
                <w:bCs/>
                <w:sz w:val="20"/>
                <w:szCs w:val="20"/>
              </w:rPr>
            </w:pPr>
            <w:r w:rsidRPr="009532A1">
              <w:rPr>
                <w:bCs/>
                <w:sz w:val="20"/>
                <w:szCs w:val="20"/>
              </w:rPr>
              <w:t>M</w:t>
            </w:r>
          </w:p>
        </w:tc>
        <w:tc>
          <w:tcPr>
            <w:tcW w:w="7200" w:type="dxa"/>
            <w:tcBorders>
              <w:top w:val="single" w:sz="4" w:space="0" w:color="auto"/>
              <w:left w:val="single" w:sz="4" w:space="0" w:color="auto"/>
              <w:bottom w:val="single" w:sz="4" w:space="0" w:color="auto"/>
              <w:right w:val="single" w:sz="4" w:space="0" w:color="auto"/>
            </w:tcBorders>
            <w:shd w:val="clear" w:color="auto" w:fill="auto"/>
          </w:tcPr>
          <w:p w14:paraId="3F9BB8C9" w14:textId="77777777" w:rsidR="0042424D" w:rsidRPr="009532A1" w:rsidRDefault="0042424D" w:rsidP="0042424D">
            <w:pPr>
              <w:jc w:val="both"/>
              <w:rPr>
                <w:sz w:val="20"/>
                <w:szCs w:val="20"/>
              </w:rPr>
            </w:pPr>
            <w:r w:rsidRPr="009532A1">
              <w:rPr>
                <w:sz w:val="20"/>
                <w:szCs w:val="20"/>
              </w:rPr>
              <w:t>Connectivity between KBAs will be enhanced, improving the resilience of biodiversity through increasing species’ mobility and providing refuge against climate variability. SLM and  environmentally friendly production practices will create stable conditions that benefit vulnerable biodiversity, production systems, and human populations.</w:t>
            </w:r>
          </w:p>
        </w:tc>
      </w:tr>
      <w:tr w:rsidR="0042424D" w:rsidRPr="009532A1" w14:paraId="529BBFFF" w14:textId="77777777" w:rsidTr="00D75C08">
        <w:tc>
          <w:tcPr>
            <w:tcW w:w="2430" w:type="dxa"/>
            <w:shd w:val="clear" w:color="auto" w:fill="auto"/>
          </w:tcPr>
          <w:p w14:paraId="0AD2184E" w14:textId="77777777" w:rsidR="0042424D" w:rsidRPr="009532A1" w:rsidRDefault="0042424D" w:rsidP="0042424D">
            <w:pPr>
              <w:rPr>
                <w:sz w:val="20"/>
                <w:szCs w:val="20"/>
              </w:rPr>
            </w:pPr>
            <w:r w:rsidRPr="009532A1">
              <w:rPr>
                <w:sz w:val="20"/>
                <w:szCs w:val="20"/>
              </w:rPr>
              <w:t xml:space="preserve">Limited interest by palm oil and beef/dairy sectors to adopt sustainable production practices </w:t>
            </w:r>
          </w:p>
        </w:tc>
        <w:tc>
          <w:tcPr>
            <w:tcW w:w="720" w:type="dxa"/>
            <w:shd w:val="clear" w:color="auto" w:fill="auto"/>
          </w:tcPr>
          <w:p w14:paraId="38FB1884" w14:textId="77777777" w:rsidR="0042424D" w:rsidRPr="009532A1" w:rsidRDefault="0042424D" w:rsidP="0042424D">
            <w:pPr>
              <w:jc w:val="center"/>
              <w:rPr>
                <w:bCs/>
                <w:sz w:val="20"/>
                <w:szCs w:val="20"/>
              </w:rPr>
            </w:pPr>
            <w:r w:rsidRPr="009532A1">
              <w:rPr>
                <w:bCs/>
                <w:sz w:val="20"/>
                <w:szCs w:val="20"/>
              </w:rPr>
              <w:t>L/M</w:t>
            </w:r>
          </w:p>
        </w:tc>
        <w:tc>
          <w:tcPr>
            <w:tcW w:w="7200" w:type="dxa"/>
            <w:shd w:val="clear" w:color="auto" w:fill="auto"/>
          </w:tcPr>
          <w:p w14:paraId="13E851ED" w14:textId="09A15F9E" w:rsidR="0042424D" w:rsidRPr="009532A1" w:rsidRDefault="0042424D" w:rsidP="00043243">
            <w:pPr>
              <w:jc w:val="both"/>
              <w:rPr>
                <w:sz w:val="20"/>
                <w:szCs w:val="20"/>
              </w:rPr>
            </w:pPr>
            <w:r w:rsidRPr="009532A1">
              <w:rPr>
                <w:sz w:val="20"/>
                <w:szCs w:val="20"/>
              </w:rPr>
              <w:t>The project will work with the palm oil and beef/dairy sectors and landowners to generate increased awareness about the importan</w:t>
            </w:r>
            <w:r w:rsidR="00043243" w:rsidRPr="009532A1">
              <w:rPr>
                <w:sz w:val="20"/>
                <w:szCs w:val="20"/>
              </w:rPr>
              <w:t>ce of biodiversity conservation and SLM</w:t>
            </w:r>
            <w:r w:rsidRPr="009532A1">
              <w:rPr>
                <w:sz w:val="20"/>
                <w:szCs w:val="20"/>
              </w:rPr>
              <w:t>, and will make incentives available (e.g., access to financing, tax exemptions, training, technical assistance, etc.) to encourage the use of environmentally friendly production practices and develop deforestation-free agricultural commodity supply chains. Training will also be delivered to support these goals.</w:t>
            </w:r>
          </w:p>
        </w:tc>
      </w:tr>
      <w:tr w:rsidR="0042424D" w:rsidRPr="009532A1" w14:paraId="4E70B8E9" w14:textId="77777777" w:rsidTr="00D75C08">
        <w:tc>
          <w:tcPr>
            <w:tcW w:w="2430" w:type="dxa"/>
            <w:shd w:val="clear" w:color="auto" w:fill="auto"/>
          </w:tcPr>
          <w:p w14:paraId="3C217DBE" w14:textId="77777777" w:rsidR="0042424D" w:rsidRPr="009532A1" w:rsidRDefault="0042424D" w:rsidP="0042424D">
            <w:pPr>
              <w:rPr>
                <w:sz w:val="20"/>
                <w:szCs w:val="20"/>
              </w:rPr>
            </w:pPr>
            <w:r w:rsidRPr="009532A1">
              <w:rPr>
                <w:sz w:val="20"/>
                <w:szCs w:val="20"/>
              </w:rPr>
              <w:t>Duty-bearers (municipal authorities and farmers) may not have the capacity to meet their obligations in the project</w:t>
            </w:r>
          </w:p>
        </w:tc>
        <w:tc>
          <w:tcPr>
            <w:tcW w:w="720" w:type="dxa"/>
            <w:shd w:val="clear" w:color="auto" w:fill="auto"/>
          </w:tcPr>
          <w:p w14:paraId="6BE1AF46" w14:textId="77777777" w:rsidR="0042424D" w:rsidRPr="009532A1" w:rsidRDefault="0042424D" w:rsidP="0042424D">
            <w:pPr>
              <w:jc w:val="center"/>
              <w:rPr>
                <w:bCs/>
                <w:sz w:val="20"/>
                <w:szCs w:val="20"/>
              </w:rPr>
            </w:pPr>
            <w:r w:rsidRPr="009532A1">
              <w:rPr>
                <w:bCs/>
                <w:sz w:val="20"/>
                <w:szCs w:val="20"/>
              </w:rPr>
              <w:t>M</w:t>
            </w:r>
          </w:p>
        </w:tc>
        <w:tc>
          <w:tcPr>
            <w:tcW w:w="7200" w:type="dxa"/>
            <w:shd w:val="clear" w:color="auto" w:fill="auto"/>
          </w:tcPr>
          <w:p w14:paraId="4C0DF4AF" w14:textId="77777777" w:rsidR="0042424D" w:rsidRPr="009532A1" w:rsidRDefault="0042424D" w:rsidP="0042424D">
            <w:pPr>
              <w:jc w:val="both"/>
              <w:rPr>
                <w:sz w:val="20"/>
                <w:szCs w:val="20"/>
              </w:rPr>
            </w:pPr>
            <w:r w:rsidRPr="009532A1">
              <w:rPr>
                <w:sz w:val="20"/>
                <w:szCs w:val="20"/>
              </w:rPr>
              <w:t>The project design includes several outputs related to strengthening territorial governance. In addition, the project includes training and technical assistance for the implementation of sustainable production systems and the restoration of degraded areas. During the PPG, training and technical assistance needs will be fully assessed and strategies will be defined and included in the final project design.</w:t>
            </w:r>
          </w:p>
        </w:tc>
      </w:tr>
      <w:tr w:rsidR="0042424D" w:rsidRPr="009532A1" w14:paraId="1AF6859F" w14:textId="77777777" w:rsidTr="00D75C08">
        <w:tc>
          <w:tcPr>
            <w:tcW w:w="2430" w:type="dxa"/>
            <w:shd w:val="clear" w:color="auto" w:fill="auto"/>
          </w:tcPr>
          <w:p w14:paraId="5572AC98" w14:textId="77777777" w:rsidR="0042424D" w:rsidRPr="009532A1" w:rsidRDefault="0042424D" w:rsidP="0042424D">
            <w:pPr>
              <w:rPr>
                <w:sz w:val="20"/>
                <w:szCs w:val="20"/>
              </w:rPr>
            </w:pPr>
            <w:r w:rsidRPr="009532A1">
              <w:rPr>
                <w:sz w:val="20"/>
                <w:szCs w:val="20"/>
              </w:rPr>
              <w:t>Poorly designed or executed project activities could damage critical or sensitive habitats, including  introduction of invasive alien species (IAS) during restoration activities</w:t>
            </w:r>
          </w:p>
        </w:tc>
        <w:tc>
          <w:tcPr>
            <w:tcW w:w="720" w:type="dxa"/>
            <w:shd w:val="clear" w:color="auto" w:fill="auto"/>
          </w:tcPr>
          <w:p w14:paraId="2B5416EA" w14:textId="77777777" w:rsidR="0042424D" w:rsidRPr="009532A1" w:rsidRDefault="0042424D" w:rsidP="0042424D">
            <w:pPr>
              <w:jc w:val="center"/>
              <w:rPr>
                <w:bCs/>
                <w:sz w:val="20"/>
                <w:szCs w:val="20"/>
              </w:rPr>
            </w:pPr>
            <w:r w:rsidRPr="009532A1">
              <w:rPr>
                <w:bCs/>
                <w:sz w:val="20"/>
                <w:szCs w:val="20"/>
              </w:rPr>
              <w:t>M</w:t>
            </w:r>
          </w:p>
        </w:tc>
        <w:tc>
          <w:tcPr>
            <w:tcW w:w="7200" w:type="dxa"/>
            <w:shd w:val="clear" w:color="auto" w:fill="auto"/>
          </w:tcPr>
          <w:p w14:paraId="53FFE4BA" w14:textId="77777777" w:rsidR="0042424D" w:rsidRPr="009532A1" w:rsidRDefault="0042424D" w:rsidP="0042424D">
            <w:pPr>
              <w:jc w:val="both"/>
              <w:rPr>
                <w:sz w:val="20"/>
                <w:szCs w:val="20"/>
              </w:rPr>
            </w:pPr>
            <w:r w:rsidRPr="009532A1">
              <w:rPr>
                <w:sz w:val="20"/>
                <w:szCs w:val="20"/>
              </w:rPr>
              <w:t>The project will restore degraded ecosystem within and outside KBAs. The project will only use native species during restoration efforts and will make use of selected nurseries to provide the right germplasm and avoid the introduction of IAS.</w:t>
            </w:r>
          </w:p>
        </w:tc>
      </w:tr>
      <w:tr w:rsidR="0042424D" w:rsidRPr="009532A1" w14:paraId="5ECE61EA" w14:textId="77777777" w:rsidTr="00D75C08">
        <w:tc>
          <w:tcPr>
            <w:tcW w:w="2430" w:type="dxa"/>
            <w:shd w:val="clear" w:color="auto" w:fill="auto"/>
          </w:tcPr>
          <w:p w14:paraId="7E70D443" w14:textId="77777777" w:rsidR="0042424D" w:rsidRPr="009532A1" w:rsidRDefault="0042424D" w:rsidP="0042424D">
            <w:pPr>
              <w:rPr>
                <w:sz w:val="20"/>
                <w:szCs w:val="20"/>
              </w:rPr>
            </w:pPr>
            <w:r w:rsidRPr="009532A1">
              <w:rPr>
                <w:sz w:val="20"/>
                <w:szCs w:val="20"/>
              </w:rPr>
              <w:t xml:space="preserve">Indigenous people might not be involved in project design and therefore not engaged in, supportive of, or benefitting from project </w:t>
            </w:r>
            <w:r w:rsidRPr="009532A1">
              <w:rPr>
                <w:sz w:val="20"/>
                <w:szCs w:val="20"/>
              </w:rPr>
              <w:lastRenderedPageBreak/>
              <w:t>activities; Free, Prior and Informed Consent (FPIC) has not yet been applied</w:t>
            </w:r>
          </w:p>
        </w:tc>
        <w:tc>
          <w:tcPr>
            <w:tcW w:w="720" w:type="dxa"/>
            <w:shd w:val="clear" w:color="auto" w:fill="auto"/>
          </w:tcPr>
          <w:p w14:paraId="498C14B0" w14:textId="77777777" w:rsidR="0042424D" w:rsidRPr="009532A1" w:rsidRDefault="0042424D" w:rsidP="0042424D">
            <w:pPr>
              <w:jc w:val="center"/>
              <w:rPr>
                <w:bCs/>
                <w:sz w:val="20"/>
                <w:szCs w:val="20"/>
              </w:rPr>
            </w:pPr>
            <w:r w:rsidRPr="009532A1">
              <w:rPr>
                <w:bCs/>
                <w:sz w:val="20"/>
                <w:szCs w:val="20"/>
              </w:rPr>
              <w:lastRenderedPageBreak/>
              <w:t>H</w:t>
            </w:r>
          </w:p>
        </w:tc>
        <w:tc>
          <w:tcPr>
            <w:tcW w:w="7200" w:type="dxa"/>
            <w:shd w:val="clear" w:color="auto" w:fill="auto"/>
          </w:tcPr>
          <w:p w14:paraId="1E0271A4" w14:textId="777620DC" w:rsidR="0042424D" w:rsidRPr="009532A1" w:rsidRDefault="0042424D" w:rsidP="00C33E58">
            <w:pPr>
              <w:jc w:val="both"/>
              <w:rPr>
                <w:sz w:val="20"/>
                <w:szCs w:val="20"/>
              </w:rPr>
            </w:pPr>
            <w:r w:rsidRPr="009532A1">
              <w:rPr>
                <w:sz w:val="20"/>
                <w:szCs w:val="20"/>
              </w:rPr>
              <w:t>During the PPG phase of the project, the full extent of indigenous peoples’ participation in production of palm oil, beef/dairy, other related products, and agroforestry in the prioritized landscape within the Northern Honduras Corridor will be assessed. If FPIC is determined to be a requirement, consultations will then be carried out with the objective of achieving initial consent from the specific rights-</w:t>
            </w:r>
            <w:r w:rsidRPr="009532A1">
              <w:rPr>
                <w:sz w:val="20"/>
                <w:szCs w:val="20"/>
              </w:rPr>
              <w:lastRenderedPageBreak/>
              <w:t>holders. FPIC would then be continued during project implementation</w:t>
            </w:r>
            <w:r w:rsidR="00C33E58" w:rsidRPr="009532A1">
              <w:rPr>
                <w:sz w:val="20"/>
                <w:szCs w:val="20"/>
              </w:rPr>
              <w:t>. In addition, an Indigenous Peoples Plan will be developed together with an ESMP during the PPG.</w:t>
            </w:r>
          </w:p>
        </w:tc>
      </w:tr>
      <w:tr w:rsidR="0042424D" w:rsidRPr="009532A1" w14:paraId="2D943365" w14:textId="77777777" w:rsidTr="00D75C08">
        <w:tc>
          <w:tcPr>
            <w:tcW w:w="2430" w:type="dxa"/>
            <w:shd w:val="clear" w:color="auto" w:fill="auto"/>
          </w:tcPr>
          <w:p w14:paraId="2E8F36D5" w14:textId="77777777" w:rsidR="0042424D" w:rsidRPr="009532A1" w:rsidRDefault="0042424D" w:rsidP="0042424D">
            <w:pPr>
              <w:rPr>
                <w:sz w:val="20"/>
                <w:szCs w:val="20"/>
              </w:rPr>
            </w:pPr>
            <w:r w:rsidRPr="009532A1">
              <w:rPr>
                <w:sz w:val="20"/>
                <w:szCs w:val="20"/>
              </w:rPr>
              <w:lastRenderedPageBreak/>
              <w:t>The project does not effectively incorporate gender considerations</w:t>
            </w:r>
          </w:p>
        </w:tc>
        <w:tc>
          <w:tcPr>
            <w:tcW w:w="720" w:type="dxa"/>
            <w:shd w:val="clear" w:color="auto" w:fill="auto"/>
          </w:tcPr>
          <w:p w14:paraId="473767A3" w14:textId="77777777" w:rsidR="0042424D" w:rsidRPr="009532A1" w:rsidRDefault="0042424D" w:rsidP="0042424D">
            <w:pPr>
              <w:jc w:val="center"/>
              <w:rPr>
                <w:bCs/>
                <w:sz w:val="20"/>
                <w:szCs w:val="20"/>
              </w:rPr>
            </w:pPr>
            <w:r w:rsidRPr="009532A1">
              <w:rPr>
                <w:bCs/>
                <w:sz w:val="20"/>
                <w:szCs w:val="20"/>
              </w:rPr>
              <w:t>L</w:t>
            </w:r>
          </w:p>
        </w:tc>
        <w:tc>
          <w:tcPr>
            <w:tcW w:w="7200" w:type="dxa"/>
            <w:shd w:val="clear" w:color="auto" w:fill="auto"/>
          </w:tcPr>
          <w:p w14:paraId="338FC563" w14:textId="46564539" w:rsidR="0042424D" w:rsidRPr="009532A1" w:rsidRDefault="0042424D" w:rsidP="00043243">
            <w:pPr>
              <w:jc w:val="both"/>
              <w:rPr>
                <w:sz w:val="20"/>
                <w:szCs w:val="20"/>
              </w:rPr>
            </w:pPr>
            <w:r w:rsidRPr="009532A1">
              <w:rPr>
                <w:sz w:val="20"/>
                <w:szCs w:val="20"/>
              </w:rPr>
              <w:t>During the PPG a gender analysis will be performed to identify the needs and expectations of women with respect to bio</w:t>
            </w:r>
            <w:r w:rsidR="00043243" w:rsidRPr="009532A1">
              <w:rPr>
                <w:sz w:val="20"/>
                <w:szCs w:val="20"/>
              </w:rPr>
              <w:t>diversity conservation and SLM</w:t>
            </w:r>
            <w:r w:rsidRPr="009532A1">
              <w:rPr>
                <w:sz w:val="20"/>
                <w:szCs w:val="20"/>
              </w:rPr>
              <w:t>. A gender analysis will be conducted, a Gender Action Plan will be developed, and gender safeguards will be further defined.</w:t>
            </w:r>
          </w:p>
        </w:tc>
      </w:tr>
    </w:tbl>
    <w:p w14:paraId="51F6DEAB" w14:textId="2F7CFA14" w:rsidR="005D3904" w:rsidRPr="009532A1" w:rsidRDefault="0042424D" w:rsidP="00D75C08">
      <w:pPr>
        <w:pStyle w:val="GEFFieldtoFillout"/>
        <w:shd w:val="clear" w:color="auto" w:fill="FFFFFF"/>
        <w:spacing w:after="120"/>
        <w:ind w:left="0" w:hanging="720"/>
        <w:rPr>
          <w:sz w:val="18"/>
          <w:szCs w:val="18"/>
        </w:rPr>
      </w:pPr>
      <w:r w:rsidRPr="009532A1">
        <w:rPr>
          <w:sz w:val="18"/>
          <w:szCs w:val="18"/>
        </w:rPr>
        <w:t>* L = low; M = moderate; H = high</w:t>
      </w:r>
    </w:p>
    <w:p w14:paraId="06C931B9" w14:textId="4AA56A71" w:rsidR="00CB0048" w:rsidRPr="009532A1" w:rsidRDefault="00C90C1A" w:rsidP="0042424D">
      <w:pPr>
        <w:shd w:val="clear" w:color="auto" w:fill="FFFFFF"/>
        <w:spacing w:after="120"/>
        <w:ind w:left="-720"/>
        <w:outlineLvl w:val="0"/>
        <w:rPr>
          <w:color w:val="000000"/>
          <w:sz w:val="22"/>
          <w:szCs w:val="22"/>
        </w:rPr>
      </w:pPr>
      <w:r w:rsidRPr="009532A1">
        <w:rPr>
          <w:i/>
          <w:color w:val="000000"/>
          <w:sz w:val="22"/>
          <w:szCs w:val="22"/>
        </w:rPr>
        <w:t>6</w:t>
      </w:r>
      <w:r w:rsidR="00870816" w:rsidRPr="009532A1">
        <w:rPr>
          <w:i/>
          <w:color w:val="000000"/>
          <w:sz w:val="22"/>
          <w:szCs w:val="22"/>
        </w:rPr>
        <w:t xml:space="preserve">. </w:t>
      </w:r>
      <w:r w:rsidR="008857BF" w:rsidRPr="009532A1">
        <w:rPr>
          <w:i/>
          <w:color w:val="000000"/>
          <w:sz w:val="22"/>
          <w:szCs w:val="22"/>
        </w:rPr>
        <w:t>Coordination.</w:t>
      </w:r>
      <w:r w:rsidR="008857BF" w:rsidRPr="009532A1">
        <w:rPr>
          <w:color w:val="000000"/>
          <w:sz w:val="22"/>
          <w:szCs w:val="22"/>
        </w:rPr>
        <w:t xml:space="preserve"> </w:t>
      </w:r>
    </w:p>
    <w:p w14:paraId="302691C5" w14:textId="77777777" w:rsidR="0042424D" w:rsidRPr="009532A1" w:rsidRDefault="0042424D" w:rsidP="0042424D">
      <w:pPr>
        <w:pStyle w:val="GEFQuestion"/>
        <w:numPr>
          <w:ilvl w:val="0"/>
          <w:numId w:val="4"/>
        </w:numPr>
        <w:shd w:val="clear" w:color="auto" w:fill="FFFFFF"/>
        <w:spacing w:after="120"/>
        <w:ind w:left="-720" w:firstLine="0"/>
        <w:jc w:val="both"/>
      </w:pPr>
      <w:r w:rsidRPr="009532A1">
        <w:t xml:space="preserve">UNDP and FAO will be the implementing agencies responsible for the project, including its monitoring and evaluation following GEF guidelines. The Implementing Partner for this project is the Secretary of Energy, Natural Resources, Environment and Mining (MiAmbiente+), who will be responsible for documenting project progress against agreed-upon work plans in accordance with the reporting schedule and formats. The IUCN and UN Environment will act as responsible parties. It is expected that all these organizations will be part of the Project Board, which will provide overall guidance and direction to the project. During the PPG, the complete institutional structure of the project will be outlined and a detailed project M&amp;E plan and budget will be defined. </w:t>
      </w:r>
    </w:p>
    <w:p w14:paraId="52B30C2E" w14:textId="77777777" w:rsidR="0042424D" w:rsidRPr="009532A1" w:rsidRDefault="0042424D" w:rsidP="0042424D">
      <w:pPr>
        <w:pStyle w:val="GEFQuestion"/>
        <w:numPr>
          <w:ilvl w:val="0"/>
          <w:numId w:val="4"/>
        </w:numPr>
        <w:shd w:val="clear" w:color="auto" w:fill="FFFFFF"/>
        <w:spacing w:after="120"/>
        <w:ind w:left="-720" w:firstLine="0"/>
        <w:jc w:val="both"/>
      </w:pPr>
      <w:r w:rsidRPr="009532A1">
        <w:t xml:space="preserve">Actions will be coordinated with the GEF6/UNDP project (2018-2025) </w:t>
      </w:r>
      <w:r w:rsidRPr="009532A1">
        <w:rPr>
          <w:i/>
        </w:rPr>
        <w:t>Agroforestry Landscapes and Sustainable Forest Management that Generate Environmental and Economic Benefits Globally and Locally</w:t>
      </w:r>
      <w:r w:rsidRPr="009532A1">
        <w:t xml:space="preserve"> (GEF Project ID 9262), which aims to strengthen the connectivity between protected areas and production landscapes to generate environmental, social, and economic benefits in the dry-humid biological corridor of southwestern Honduras. Lessons learned and experiences will be exchanged regarding the implementation of sustainable production systems, biodiversity conservation and ecosystem connectivity, and restoration strategies.</w:t>
      </w:r>
    </w:p>
    <w:p w14:paraId="39E723D7" w14:textId="77777777" w:rsidR="0042424D" w:rsidRPr="009532A1" w:rsidRDefault="0042424D" w:rsidP="0042424D">
      <w:pPr>
        <w:pStyle w:val="GEFQuestion"/>
        <w:numPr>
          <w:ilvl w:val="0"/>
          <w:numId w:val="4"/>
        </w:numPr>
        <w:shd w:val="clear" w:color="auto" w:fill="FFFFFF"/>
        <w:spacing w:after="120"/>
        <w:ind w:left="-720" w:firstLine="0"/>
        <w:jc w:val="both"/>
      </w:pPr>
      <w:r w:rsidRPr="009532A1">
        <w:t xml:space="preserve">Actions will also be coordinated with the GEF5/UNDP project (2018-2025) </w:t>
      </w:r>
      <w:r w:rsidRPr="009532A1">
        <w:rPr>
          <w:i/>
        </w:rPr>
        <w:t>Delivering Multiple Global Environment Benefits through Sustainable Management of Production Landscapes</w:t>
      </w:r>
      <w:r w:rsidRPr="009532A1">
        <w:t xml:space="preserve"> (GEF Project ID 4590), which aims  to mainstream biodiversity conservation, sustainable land management, and carbon sequestration objectives into production landscapes and sectors in humid broadleaved and dry zone agroecosystems </w:t>
      </w:r>
    </w:p>
    <w:p w14:paraId="6530C905" w14:textId="77777777" w:rsidR="0042424D" w:rsidRPr="009532A1" w:rsidRDefault="0042424D" w:rsidP="0042424D">
      <w:pPr>
        <w:pStyle w:val="GEFQuestion"/>
        <w:numPr>
          <w:ilvl w:val="0"/>
          <w:numId w:val="4"/>
        </w:numPr>
        <w:shd w:val="clear" w:color="auto" w:fill="FFFFFF"/>
        <w:spacing w:after="120"/>
        <w:ind w:left="-720" w:firstLine="0"/>
        <w:jc w:val="both"/>
      </w:pPr>
      <w:r w:rsidRPr="009532A1">
        <w:t xml:space="preserve">The project will also consider lessons learned from the implementation of the GEF/World Bank project </w:t>
      </w:r>
      <w:r w:rsidRPr="009532A1">
        <w:rPr>
          <w:i/>
        </w:rPr>
        <w:t>Mainstreaming Biodiversity in Sustainable Cattle Ranching</w:t>
      </w:r>
      <w:r w:rsidRPr="009532A1">
        <w:t xml:space="preserve"> (GEF Project ID 3574) regarding the use of agro-silvopastoral systems that combine trees, shrubs, and various herbaceous plant species to improve the sustainability and productivity of farms combining agriculture and cattle production, while creating an environment that is vastly more hospitable to biodiversity and is carbon-friendly.  </w:t>
      </w:r>
    </w:p>
    <w:p w14:paraId="1B9CC193" w14:textId="70416123" w:rsidR="0042424D" w:rsidRPr="009532A1" w:rsidRDefault="0042424D" w:rsidP="0042424D">
      <w:pPr>
        <w:pStyle w:val="GEFQuestion"/>
        <w:numPr>
          <w:ilvl w:val="0"/>
          <w:numId w:val="4"/>
        </w:numPr>
        <w:shd w:val="clear" w:color="auto" w:fill="FFFFFF"/>
        <w:spacing w:after="120"/>
        <w:ind w:left="-720" w:firstLine="0"/>
        <w:jc w:val="both"/>
      </w:pPr>
      <w:r w:rsidRPr="009532A1">
        <w:t>The project will also make use of lessons learned and best practices resulting from the implementation of the GEF Small Grants Program in Honduras. These will include experiences in biodiversit</w:t>
      </w:r>
      <w:r w:rsidR="00F6160B" w:rsidRPr="009532A1">
        <w:t xml:space="preserve">y conservation on cattle farms, </w:t>
      </w:r>
      <w:r w:rsidRPr="009532A1">
        <w:t>diversification of production, biodiversity habitat conservation, and restoration of degraded lands, among other related topics.</w:t>
      </w:r>
    </w:p>
    <w:p w14:paraId="6F853363" w14:textId="56EBD7B3" w:rsidR="00870816" w:rsidRPr="009532A1" w:rsidRDefault="0042424D" w:rsidP="00D75C08">
      <w:pPr>
        <w:pStyle w:val="GEFQuestion"/>
        <w:numPr>
          <w:ilvl w:val="0"/>
          <w:numId w:val="4"/>
        </w:numPr>
        <w:shd w:val="clear" w:color="auto" w:fill="FFFFFF"/>
        <w:spacing w:after="120"/>
        <w:ind w:left="-720" w:firstLine="0"/>
        <w:jc w:val="both"/>
      </w:pPr>
      <w:r w:rsidRPr="009532A1">
        <w:rPr>
          <w:szCs w:val="22"/>
        </w:rPr>
        <w:t xml:space="preserve">The project will </w:t>
      </w:r>
      <w:r w:rsidRPr="009532A1">
        <w:t>also</w:t>
      </w:r>
      <w:r w:rsidRPr="009532A1">
        <w:rPr>
          <w:szCs w:val="22"/>
        </w:rPr>
        <w:t xml:space="preserve"> coordinate actions with the Jaguar Corridor Initiative for the preservation of the genetic integrity and future of the jaguar by connecting and protecting core jaguar populations from Mexico to Argentina.</w:t>
      </w:r>
      <w:r w:rsidR="00D75C08" w:rsidRPr="009532A1">
        <w:t xml:space="preserve"> </w:t>
      </w:r>
    </w:p>
    <w:p w14:paraId="64114B1C" w14:textId="2E6644BC" w:rsidR="00F143F9" w:rsidRPr="009532A1" w:rsidRDefault="00C90C1A" w:rsidP="00D75C08">
      <w:pPr>
        <w:pStyle w:val="GEFFieldtoFillout"/>
        <w:shd w:val="clear" w:color="auto" w:fill="FFFFFF"/>
        <w:spacing w:after="120"/>
      </w:pPr>
      <w:r w:rsidRPr="009532A1">
        <w:rPr>
          <w:i/>
        </w:rPr>
        <w:t>7</w:t>
      </w:r>
      <w:r w:rsidR="0078368C" w:rsidRPr="009532A1">
        <w:rPr>
          <w:i/>
        </w:rPr>
        <w:t>. Consistency with National Priorities</w:t>
      </w:r>
      <w:r w:rsidR="0078368C" w:rsidRPr="009532A1">
        <w:t>.</w:t>
      </w:r>
      <w:r w:rsidR="00F143F9" w:rsidRPr="009532A1">
        <w:t xml:space="preserve"> </w:t>
      </w:r>
      <w:r w:rsidR="00AE7736" w:rsidRPr="009532A1">
        <w:t xml:space="preserve">Is the project consistent with the </w:t>
      </w:r>
      <w:r w:rsidR="00F143F9" w:rsidRPr="009532A1">
        <w:t xml:space="preserve">National strategies and plans or reports and </w:t>
      </w:r>
      <w:r w:rsidR="00F6160B" w:rsidRPr="009532A1">
        <w:t>assessments</w:t>
      </w:r>
      <w:r w:rsidR="00F143F9" w:rsidRPr="009532A1">
        <w:t xml:space="preserve"> under rele</w:t>
      </w:r>
      <w:r w:rsidR="0077323C" w:rsidRPr="009532A1">
        <w:t>vant conventions?</w:t>
      </w:r>
      <w:r w:rsidR="00AE7736" w:rsidRPr="009532A1">
        <w:t xml:space="preserve"> (yes </w:t>
      </w:r>
      <w:r w:rsidR="0042424D" w:rsidRPr="009532A1">
        <w:rPr>
          <w:sz w:val="20"/>
          <w:szCs w:val="20"/>
        </w:rPr>
        <w:fldChar w:fldCharType="begin">
          <w:ffData>
            <w:name w:val="convn_comply_yes"/>
            <w:enabled/>
            <w:calcOnExit w:val="0"/>
            <w:checkBox>
              <w:sizeAuto/>
              <w:default w:val="1"/>
            </w:checkBox>
          </w:ffData>
        </w:fldChar>
      </w:r>
      <w:bookmarkStart w:id="20" w:name="convn_comply_yes"/>
      <w:r w:rsidR="0042424D" w:rsidRPr="009532A1">
        <w:rPr>
          <w:sz w:val="20"/>
          <w:szCs w:val="20"/>
        </w:rPr>
        <w:instrText xml:space="preserve"> FORMCHECKBOX </w:instrText>
      </w:r>
      <w:r w:rsidR="008202C8">
        <w:rPr>
          <w:sz w:val="20"/>
          <w:szCs w:val="20"/>
        </w:rPr>
      </w:r>
      <w:r w:rsidR="008202C8">
        <w:rPr>
          <w:sz w:val="20"/>
          <w:szCs w:val="20"/>
        </w:rPr>
        <w:fldChar w:fldCharType="separate"/>
      </w:r>
      <w:r w:rsidR="0042424D" w:rsidRPr="009532A1">
        <w:rPr>
          <w:sz w:val="20"/>
          <w:szCs w:val="20"/>
        </w:rPr>
        <w:fldChar w:fldCharType="end"/>
      </w:r>
      <w:bookmarkEnd w:id="20"/>
      <w:r w:rsidR="00AE7736" w:rsidRPr="009532A1">
        <w:rPr>
          <w:sz w:val="20"/>
          <w:szCs w:val="20"/>
        </w:rPr>
        <w:t xml:space="preserve"> /no</w:t>
      </w:r>
      <w:r w:rsidRPr="009532A1">
        <w:rPr>
          <w:sz w:val="20"/>
          <w:szCs w:val="20"/>
        </w:rPr>
        <w:t xml:space="preserve"> </w:t>
      </w:r>
      <w:r w:rsidR="000872B5" w:rsidRPr="009532A1">
        <w:rPr>
          <w:sz w:val="20"/>
          <w:szCs w:val="20"/>
        </w:rPr>
        <w:fldChar w:fldCharType="begin">
          <w:ffData>
            <w:name w:val="convn_comply_no"/>
            <w:enabled/>
            <w:calcOnExit w:val="0"/>
            <w:checkBox>
              <w:sizeAuto/>
              <w:default w:val="0"/>
            </w:checkBox>
          </w:ffData>
        </w:fldChar>
      </w:r>
      <w:bookmarkStart w:id="21" w:name="convn_comply_no"/>
      <w:r w:rsidR="000872B5" w:rsidRPr="009532A1">
        <w:rPr>
          <w:sz w:val="20"/>
          <w:szCs w:val="20"/>
        </w:rPr>
        <w:instrText xml:space="preserve"> FORMCHECKBOX </w:instrText>
      </w:r>
      <w:r w:rsidR="008202C8">
        <w:rPr>
          <w:sz w:val="20"/>
          <w:szCs w:val="20"/>
        </w:rPr>
      </w:r>
      <w:r w:rsidR="008202C8">
        <w:rPr>
          <w:sz w:val="20"/>
          <w:szCs w:val="20"/>
        </w:rPr>
        <w:fldChar w:fldCharType="separate"/>
      </w:r>
      <w:r w:rsidR="000872B5" w:rsidRPr="009532A1">
        <w:rPr>
          <w:sz w:val="20"/>
          <w:szCs w:val="20"/>
        </w:rPr>
        <w:fldChar w:fldCharType="end"/>
      </w:r>
      <w:bookmarkEnd w:id="21"/>
      <w:r w:rsidR="00AE7736" w:rsidRPr="009532A1">
        <w:rPr>
          <w:sz w:val="20"/>
          <w:szCs w:val="20"/>
        </w:rPr>
        <w:t xml:space="preserve"> )</w:t>
      </w:r>
      <w:r w:rsidR="0042424D" w:rsidRPr="009532A1">
        <w:t>.</w:t>
      </w:r>
    </w:p>
    <w:p w14:paraId="7A01F895" w14:textId="77777777" w:rsidR="0042424D" w:rsidRPr="009532A1" w:rsidRDefault="0042424D" w:rsidP="0042424D">
      <w:pPr>
        <w:pStyle w:val="GEFQuestion"/>
        <w:numPr>
          <w:ilvl w:val="0"/>
          <w:numId w:val="4"/>
        </w:numPr>
        <w:shd w:val="clear" w:color="auto" w:fill="FFFFFF"/>
        <w:spacing w:after="120"/>
        <w:ind w:left="-720" w:firstLine="0"/>
        <w:jc w:val="both"/>
      </w:pPr>
      <w:r w:rsidRPr="009532A1">
        <w:t xml:space="preserve">Honduras ratified the CBD on 29 October 1995. The project is consistent with the </w:t>
      </w:r>
      <w:r w:rsidRPr="009532A1">
        <w:rPr>
          <w:rFonts w:cstheme="minorHAnsi"/>
          <w:color w:val="000000" w:themeColor="text1"/>
          <w:szCs w:val="22"/>
        </w:rPr>
        <w:t xml:space="preserve">National Biodiversity Strategy and Action Plan (NBSP), which recognizes </w:t>
      </w:r>
      <w:r w:rsidRPr="009532A1">
        <w:t xml:space="preserve">biodiversity conservation as a pillar for development and the reduction of the poverty and </w:t>
      </w:r>
      <w:r w:rsidRPr="009532A1">
        <w:rPr>
          <w:rFonts w:cstheme="minorHAnsi"/>
          <w:color w:val="000000" w:themeColor="text1"/>
          <w:szCs w:val="22"/>
        </w:rPr>
        <w:t>promotes the creation of biological corridors to generate connectivity between KBAs and production landscapes.</w:t>
      </w:r>
      <w:r w:rsidRPr="009532A1">
        <w:t xml:space="preserve"> The NBSP also </w:t>
      </w:r>
      <w:r w:rsidRPr="009532A1">
        <w:rPr>
          <w:rFonts w:cstheme="minorHAnsi"/>
          <w:color w:val="000000" w:themeColor="text1"/>
          <w:szCs w:val="22"/>
        </w:rPr>
        <w:t>prioritizes agrobiodiversity to transform food production systems, including the sustainable use of livestock, forestry, and agricultural resources. The project will contribute to achieve these goals of the NBSP.</w:t>
      </w:r>
    </w:p>
    <w:p w14:paraId="38AA5913" w14:textId="77777777" w:rsidR="0042424D" w:rsidRPr="009532A1" w:rsidRDefault="0042424D" w:rsidP="0042424D">
      <w:pPr>
        <w:pStyle w:val="GEFQuestion"/>
        <w:numPr>
          <w:ilvl w:val="0"/>
          <w:numId w:val="4"/>
        </w:numPr>
        <w:shd w:val="clear" w:color="auto" w:fill="FFFFFF"/>
        <w:spacing w:after="120"/>
        <w:ind w:left="-720" w:firstLine="0"/>
        <w:jc w:val="both"/>
      </w:pPr>
      <w:r w:rsidRPr="009532A1">
        <w:t xml:space="preserve">Honduras ratified the UNCCD on 25 June 1997. The project is consistent with the National Action Program (NAP) 2005-2021 under the UNCCD, which aims at facing in a comprehensive and sustained way the causes of the degradation of natural resources that promote land degradation and desertification. The project is consistent with the </w:t>
      </w:r>
      <w:r w:rsidRPr="009532A1">
        <w:lastRenderedPageBreak/>
        <w:t>NAP’s pillars for generating resilient food production systems; planning, conservation, and reforestation in watersheds; and institutional strengthening and development of local capacities.</w:t>
      </w:r>
    </w:p>
    <w:p w14:paraId="7A280BEF" w14:textId="77777777" w:rsidR="0042424D" w:rsidRPr="009532A1" w:rsidRDefault="0042424D" w:rsidP="0042424D">
      <w:pPr>
        <w:pStyle w:val="GEFQuestion"/>
        <w:numPr>
          <w:ilvl w:val="0"/>
          <w:numId w:val="4"/>
        </w:numPr>
        <w:shd w:val="clear" w:color="auto" w:fill="FFFFFF"/>
        <w:spacing w:after="120"/>
        <w:ind w:left="-720" w:firstLine="0"/>
        <w:jc w:val="both"/>
      </w:pPr>
      <w:r w:rsidRPr="009532A1">
        <w:t>Honduras ratified the UNFCCC on 19 October 1995. Honduras is one of the first countries in Latin America to join the Nationally Determined Contribution (NDC) Partnership and develop a road map for the fulfillment of its NDCs as part of the Paris Agreement/UNFCCC. This includes the commitment to reduce GHG emissions from the agricultural production sector by 15% and to restore 1 million ha affected by deforestation and forest degradation, including 480,000 ha associated with sustainable oil palm and cattle farming nationwide. The project is consistent with the NDC and will contribute to achieving the related country’s commitments.</w:t>
      </w:r>
    </w:p>
    <w:p w14:paraId="3F2FB8E3" w14:textId="739F28D2" w:rsidR="0092560C" w:rsidRPr="009532A1" w:rsidRDefault="0042424D" w:rsidP="00D75C08">
      <w:pPr>
        <w:pStyle w:val="GEFQuestion"/>
        <w:numPr>
          <w:ilvl w:val="0"/>
          <w:numId w:val="4"/>
        </w:numPr>
        <w:shd w:val="clear" w:color="auto" w:fill="FFFFFF"/>
        <w:spacing w:after="120"/>
        <w:ind w:left="-720" w:firstLine="0"/>
        <w:jc w:val="both"/>
      </w:pPr>
      <w:r w:rsidRPr="009532A1">
        <w:t xml:space="preserve"> The project is also consistent with </w:t>
      </w:r>
      <w:r w:rsidRPr="009532A1">
        <w:rPr>
          <w:rFonts w:cstheme="minorHAnsi"/>
          <w:color w:val="000000" w:themeColor="text1"/>
          <w:szCs w:val="22"/>
        </w:rPr>
        <w:t xml:space="preserve">EN-REDD+, which  promotes the restoration of landscapes that have been degraded and deforested due to the production of commodities such as palm oil and </w:t>
      </w:r>
      <w:r w:rsidRPr="009532A1">
        <w:rPr>
          <w:rFonts w:cstheme="minorHAnsi"/>
          <w:szCs w:val="22"/>
        </w:rPr>
        <w:t xml:space="preserve">beef/milk. Similarly, the project is consistent with the </w:t>
      </w:r>
      <w:r w:rsidRPr="009532A1">
        <w:rPr>
          <w:rFonts w:cstheme="minorHAnsi"/>
          <w:color w:val="000000" w:themeColor="text1"/>
          <w:szCs w:val="22"/>
        </w:rPr>
        <w:t xml:space="preserve">National Program for the Recovery of Degraded Ecosystems’ Goods and Services, created though Ministerial Agreement No. 1030-18 of MiAmbiente+, </w:t>
      </w:r>
      <w:r w:rsidRPr="009532A1">
        <w:rPr>
          <w:szCs w:val="22"/>
        </w:rPr>
        <w:t>which outlines strategic options for restoring areas in northern Honduras where the proposed project will be implemented.</w:t>
      </w:r>
      <w:r w:rsidRPr="009532A1">
        <w:t xml:space="preserve"> </w:t>
      </w:r>
    </w:p>
    <w:p w14:paraId="4DF3A3B0" w14:textId="41A89A02" w:rsidR="00ED3325" w:rsidRPr="009532A1" w:rsidRDefault="00C90C1A" w:rsidP="00D75C08">
      <w:pPr>
        <w:shd w:val="clear" w:color="auto" w:fill="FFFFFF"/>
        <w:spacing w:after="120"/>
        <w:ind w:left="-720"/>
      </w:pPr>
      <w:r w:rsidRPr="009532A1">
        <w:rPr>
          <w:i/>
          <w:sz w:val="22"/>
          <w:szCs w:val="22"/>
        </w:rPr>
        <w:t>8</w:t>
      </w:r>
      <w:r w:rsidR="009E054B" w:rsidRPr="009532A1">
        <w:rPr>
          <w:i/>
          <w:sz w:val="22"/>
          <w:szCs w:val="22"/>
        </w:rPr>
        <w:t>.</w:t>
      </w:r>
      <w:r w:rsidR="009E054B" w:rsidRPr="009532A1">
        <w:rPr>
          <w:sz w:val="22"/>
          <w:szCs w:val="22"/>
        </w:rPr>
        <w:t xml:space="preserve"> </w:t>
      </w:r>
      <w:r w:rsidR="009E054B" w:rsidRPr="009532A1">
        <w:rPr>
          <w:i/>
          <w:sz w:val="22"/>
          <w:szCs w:val="22"/>
        </w:rPr>
        <w:t xml:space="preserve">Knowledge </w:t>
      </w:r>
      <w:r w:rsidR="00CA75E2" w:rsidRPr="009532A1">
        <w:rPr>
          <w:i/>
          <w:sz w:val="22"/>
          <w:szCs w:val="22"/>
        </w:rPr>
        <w:t>Management</w:t>
      </w:r>
      <w:r w:rsidR="009E054B" w:rsidRPr="009532A1">
        <w:rPr>
          <w:i/>
          <w:sz w:val="22"/>
          <w:szCs w:val="22"/>
        </w:rPr>
        <w:t>.</w:t>
      </w:r>
    </w:p>
    <w:p w14:paraId="0FC45B9D" w14:textId="4E768014" w:rsidR="00EB3F47" w:rsidRPr="009532A1" w:rsidRDefault="00304E87" w:rsidP="00ED3325">
      <w:pPr>
        <w:pStyle w:val="GEFQuestion"/>
        <w:numPr>
          <w:ilvl w:val="0"/>
          <w:numId w:val="4"/>
        </w:numPr>
        <w:shd w:val="clear" w:color="auto" w:fill="FFFFFF"/>
        <w:spacing w:after="120"/>
        <w:ind w:left="-720" w:firstLine="0"/>
        <w:jc w:val="both"/>
      </w:pPr>
      <w:r w:rsidRPr="009532A1">
        <w:rPr>
          <w:bCs/>
          <w:iCs/>
        </w:rPr>
        <w:t xml:space="preserve"> </w:t>
      </w:r>
      <w:r w:rsidR="00FF3C30" w:rsidRPr="009532A1">
        <w:rPr>
          <w:bCs/>
          <w:iCs/>
        </w:rPr>
        <w:t xml:space="preserve"> </w:t>
      </w:r>
      <w:r w:rsidR="00ED3325" w:rsidRPr="009532A1">
        <w:rPr>
          <w:color w:val="000000"/>
          <w:szCs w:val="22"/>
        </w:rPr>
        <w:t>Knowledge</w:t>
      </w:r>
      <w:r w:rsidR="00ED3325" w:rsidRPr="009532A1">
        <w:t xml:space="preserve"> management activities will be part of Component 4 and will include the systematization of the knowledge generated and the sharing of lessons learned, including women’s experiences. Knowledge products/ </w:t>
      </w:r>
      <w:r w:rsidR="00ED3325" w:rsidRPr="009532A1">
        <w:rPr>
          <w:rFonts w:cstheme="minorHAnsi"/>
          <w:color w:val="000000" w:themeColor="text1"/>
          <w:szCs w:val="22"/>
        </w:rPr>
        <w:t>publications</w:t>
      </w:r>
      <w:r w:rsidR="00ED3325" w:rsidRPr="009532A1">
        <w:t xml:space="preserve"> will be developed. Results from the project will be shared within and beyond the project intervention area through a number of existing information-sharing networks and forums. The project may participate in UNDP-FAO-GEF sponsored networks that are organized for senior staff working on similar projects and in scientific and/or other networks that may be of benefit to project implementation. Identifying and analyzing lessons learned is an ongoing process, and the need to communicate lessons as one of the project's central contributions is a requirement to be delivered at least every 12 months.</w:t>
      </w:r>
    </w:p>
    <w:p w14:paraId="7AFB5665" w14:textId="77777777" w:rsidR="0092560C" w:rsidRPr="009532A1" w:rsidRDefault="0092560C" w:rsidP="00AA4E74">
      <w:pPr>
        <w:pStyle w:val="Footer"/>
        <w:shd w:val="clear" w:color="auto" w:fill="FFFFFF"/>
        <w:ind w:left="-720"/>
        <w:rPr>
          <w:lang w:val="en-US"/>
        </w:rPr>
      </w:pPr>
    </w:p>
    <w:p w14:paraId="172E6205" w14:textId="77777777" w:rsidR="00B2008B" w:rsidRPr="009532A1" w:rsidRDefault="0032587F" w:rsidP="00AA4E74">
      <w:pPr>
        <w:pStyle w:val="Footer"/>
        <w:shd w:val="clear" w:color="auto" w:fill="FFFFFF"/>
        <w:ind w:left="-720"/>
        <w:rPr>
          <w:b/>
          <w:caps/>
          <w:color w:val="000000"/>
          <w:sz w:val="22"/>
          <w:szCs w:val="22"/>
          <w:u w:val="single"/>
          <w:lang w:val="en-US"/>
        </w:rPr>
      </w:pPr>
      <w:r w:rsidRPr="009532A1">
        <w:rPr>
          <w:b/>
          <w:caps/>
          <w:color w:val="000000"/>
          <w:sz w:val="22"/>
          <w:szCs w:val="22"/>
          <w:u w:val="single"/>
          <w:lang w:val="en-US"/>
        </w:rPr>
        <w:t>part iii:  approval/endorsement by gef operational focal point(s)</w:t>
      </w:r>
    </w:p>
    <w:p w14:paraId="69732112" w14:textId="77777777" w:rsidR="00B24012" w:rsidRPr="009532A1" w:rsidRDefault="0032587F" w:rsidP="00AA4E74">
      <w:pPr>
        <w:pStyle w:val="Footer"/>
        <w:shd w:val="clear" w:color="auto" w:fill="FFFFFF"/>
        <w:ind w:left="-720"/>
        <w:rPr>
          <w:b/>
          <w:caps/>
          <w:color w:val="000000"/>
          <w:sz w:val="22"/>
          <w:szCs w:val="22"/>
          <w:u w:val="single"/>
          <w:lang w:val="en-US"/>
        </w:rPr>
      </w:pPr>
      <w:r w:rsidRPr="009532A1">
        <w:rPr>
          <w:b/>
          <w:caps/>
          <w:color w:val="000000"/>
          <w:sz w:val="22"/>
          <w:szCs w:val="22"/>
          <w:u w:val="single"/>
          <w:lang w:val="en-US"/>
        </w:rPr>
        <w:t xml:space="preserve"> </w:t>
      </w:r>
    </w:p>
    <w:p w14:paraId="00C8A5C8" w14:textId="77777777" w:rsidR="00511CD5" w:rsidRPr="009532A1" w:rsidRDefault="002B2C06" w:rsidP="00AA4E74">
      <w:pPr>
        <w:pStyle w:val="GEFTableHeading"/>
        <w:shd w:val="clear" w:color="auto" w:fill="FFFFFF"/>
        <w:rPr>
          <w:rFonts w:ascii="Times New Roman" w:hAnsi="Times New Roman"/>
        </w:rPr>
      </w:pPr>
      <w:r w:rsidRPr="009532A1">
        <w:rPr>
          <w:rFonts w:ascii="Times New Roman" w:hAnsi="Times New Roman"/>
        </w:rPr>
        <w:t xml:space="preserve">A. </w:t>
      </w:r>
      <w:bookmarkStart w:id="22" w:name="_Hlk513623958"/>
      <w:r w:rsidR="00AE49B5" w:rsidRPr="009532A1">
        <w:rPr>
          <w:rFonts w:ascii="Times New Roman" w:hAnsi="Times New Roman"/>
        </w:rPr>
        <w:t xml:space="preserve">Record of Endorsement </w:t>
      </w:r>
      <w:bookmarkEnd w:id="22"/>
      <w:r w:rsidR="00AE49B5" w:rsidRPr="009532A1">
        <w:rPr>
          <w:rFonts w:ascii="Times New Roman" w:hAnsi="Times New Roman"/>
        </w:rPr>
        <w:t>o</w:t>
      </w:r>
      <w:r w:rsidR="0078368C" w:rsidRPr="009532A1">
        <w:rPr>
          <w:rFonts w:ascii="Times New Roman" w:hAnsi="Times New Roman"/>
        </w:rPr>
        <w:t>f GEF Operational Focal Point (s</w:t>
      </w:r>
      <w:r w:rsidR="00AE49B5" w:rsidRPr="009532A1">
        <w:rPr>
          <w:rFonts w:ascii="Times New Roman" w:hAnsi="Times New Roman"/>
        </w:rPr>
        <w:t>) on Behalf of the Government(</w:t>
      </w:r>
      <w:r w:rsidR="0078368C" w:rsidRPr="009532A1">
        <w:rPr>
          <w:rFonts w:ascii="Times New Roman" w:hAnsi="Times New Roman"/>
        </w:rPr>
        <w:t>s</w:t>
      </w:r>
      <w:r w:rsidR="00AE49B5" w:rsidRPr="009532A1">
        <w:rPr>
          <w:rFonts w:ascii="Times New Roman" w:hAnsi="Times New Roman"/>
        </w:rPr>
        <w:t xml:space="preserve">): </w:t>
      </w:r>
      <w:r w:rsidR="00D54E10" w:rsidRPr="009532A1">
        <w:rPr>
          <w:rFonts w:ascii="Times New Roman" w:hAnsi="Times New Roman"/>
        </w:rPr>
        <w:t xml:space="preserve"> </w:t>
      </w:r>
      <w:r w:rsidR="00D54E10" w:rsidRPr="009532A1">
        <w:rPr>
          <w:rFonts w:ascii="Times New Roman" w:hAnsi="Times New Roman"/>
        </w:rPr>
        <w:br/>
      </w:r>
      <w:bookmarkStart w:id="23" w:name="_Hlk513624028"/>
      <w:r w:rsidR="00D54E10" w:rsidRPr="009532A1">
        <w:rPr>
          <w:rFonts w:ascii="Times New Roman" w:hAnsi="Times New Roman"/>
        </w:rPr>
        <w:t xml:space="preserve">      </w:t>
      </w:r>
      <w:r w:rsidR="00AE49B5" w:rsidRPr="009532A1">
        <w:rPr>
          <w:rFonts w:ascii="Times New Roman" w:hAnsi="Times New Roman"/>
          <w:b w:val="0"/>
          <w:smallCaps w:val="0"/>
        </w:rPr>
        <w:t xml:space="preserve">(Please attach the </w:t>
      </w:r>
      <w:r w:rsidR="004F589E" w:rsidRPr="009532A1">
        <w:rPr>
          <w:rFonts w:ascii="Times New Roman" w:hAnsi="Times New Roman"/>
          <w:b w:val="0"/>
          <w:smallCaps w:val="0"/>
        </w:rPr>
        <w:t>Operational Focal Point endorsement letter(s)</w:t>
      </w:r>
      <w:r w:rsidR="009C3E9B" w:rsidRPr="009532A1">
        <w:rPr>
          <w:rFonts w:ascii="Times New Roman" w:hAnsi="Times New Roman"/>
          <w:b w:val="0"/>
          <w:smallCaps w:val="0"/>
        </w:rPr>
        <w:t xml:space="preserve"> </w:t>
      </w:r>
      <w:r w:rsidR="00AE49B5" w:rsidRPr="009532A1">
        <w:rPr>
          <w:rFonts w:ascii="Times New Roman" w:hAnsi="Times New Roman"/>
          <w:b w:val="0"/>
          <w:smallCaps w:val="0"/>
        </w:rPr>
        <w:t>with this template</w:t>
      </w:r>
      <w:r w:rsidR="008D3AF6" w:rsidRPr="009532A1">
        <w:rPr>
          <w:rFonts w:ascii="Times New Roman" w:hAnsi="Times New Roman"/>
          <w:b w:val="0"/>
          <w:smallCaps w:val="0"/>
        </w:rPr>
        <w:t xml:space="preserve">. For SGP, use this </w:t>
      </w:r>
      <w:r w:rsidR="004F589E" w:rsidRPr="009532A1">
        <w:rPr>
          <w:rFonts w:ascii="Times New Roman" w:hAnsi="Times New Roman"/>
          <w:b w:val="0"/>
          <w:smallCaps w:val="0"/>
        </w:rPr>
        <w:t xml:space="preserve">SGP OFP </w:t>
      </w:r>
      <w:r w:rsidR="00D54E10" w:rsidRPr="009532A1">
        <w:rPr>
          <w:rFonts w:ascii="Times New Roman" w:hAnsi="Times New Roman"/>
          <w:b w:val="0"/>
          <w:smallCaps w:val="0"/>
        </w:rPr>
        <w:br/>
        <w:t xml:space="preserve">      </w:t>
      </w:r>
      <w:r w:rsidR="004F589E" w:rsidRPr="009532A1">
        <w:rPr>
          <w:rFonts w:ascii="Times New Roman" w:hAnsi="Times New Roman"/>
          <w:b w:val="0"/>
          <w:smallCaps w:val="0"/>
        </w:rPr>
        <w:t>endorsement letter</w:t>
      </w:r>
      <w:r w:rsidR="00AE49B5" w:rsidRPr="009532A1">
        <w:rPr>
          <w:rFonts w:ascii="Times New Roman" w:hAnsi="Times New Roman"/>
          <w:b w:val="0"/>
          <w:smallCaps w:val="0"/>
        </w:rPr>
        <w:t>).</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25"/>
        <w:gridCol w:w="2362"/>
        <w:gridCol w:w="1877"/>
        <w:gridCol w:w="2524"/>
      </w:tblGrid>
      <w:tr w:rsidR="00511CD5" w:rsidRPr="009532A1" w14:paraId="2B71EB91" w14:textId="77777777" w:rsidTr="00F143F9">
        <w:tc>
          <w:tcPr>
            <w:tcW w:w="3425" w:type="dxa"/>
          </w:tcPr>
          <w:bookmarkEnd w:id="23"/>
          <w:p w14:paraId="2C8C8EE6" w14:textId="77777777" w:rsidR="00511CD5" w:rsidRPr="009532A1" w:rsidRDefault="00511CD5" w:rsidP="00AA4E74">
            <w:pPr>
              <w:shd w:val="clear" w:color="auto" w:fill="FFFFFF"/>
              <w:jc w:val="both"/>
              <w:rPr>
                <w:b/>
                <w:bCs/>
                <w:smallCaps/>
                <w:color w:val="000000"/>
                <w:sz w:val="22"/>
                <w:szCs w:val="22"/>
              </w:rPr>
            </w:pPr>
            <w:r w:rsidRPr="009532A1">
              <w:rPr>
                <w:b/>
                <w:bCs/>
                <w:smallCaps/>
                <w:color w:val="000000"/>
                <w:sz w:val="22"/>
                <w:szCs w:val="22"/>
              </w:rPr>
              <w:t>Name</w:t>
            </w:r>
          </w:p>
        </w:tc>
        <w:tc>
          <w:tcPr>
            <w:tcW w:w="2362" w:type="dxa"/>
          </w:tcPr>
          <w:p w14:paraId="2752CB99" w14:textId="77777777" w:rsidR="00511CD5" w:rsidRPr="009532A1" w:rsidRDefault="00511CD5" w:rsidP="00AA4E74">
            <w:pPr>
              <w:shd w:val="clear" w:color="auto" w:fill="FFFFFF"/>
              <w:jc w:val="both"/>
              <w:rPr>
                <w:b/>
                <w:bCs/>
                <w:smallCaps/>
                <w:color w:val="000000"/>
                <w:sz w:val="22"/>
                <w:szCs w:val="22"/>
              </w:rPr>
            </w:pPr>
            <w:r w:rsidRPr="009532A1">
              <w:rPr>
                <w:b/>
                <w:bCs/>
                <w:smallCaps/>
                <w:color w:val="000000"/>
                <w:sz w:val="22"/>
                <w:szCs w:val="22"/>
              </w:rPr>
              <w:t>Position</w:t>
            </w:r>
          </w:p>
        </w:tc>
        <w:tc>
          <w:tcPr>
            <w:tcW w:w="1877" w:type="dxa"/>
          </w:tcPr>
          <w:p w14:paraId="2E597AD9" w14:textId="77777777" w:rsidR="00511CD5" w:rsidRPr="009532A1" w:rsidRDefault="00511CD5" w:rsidP="00AA4E74">
            <w:pPr>
              <w:shd w:val="clear" w:color="auto" w:fill="FFFFFF"/>
              <w:jc w:val="both"/>
              <w:rPr>
                <w:b/>
                <w:bCs/>
                <w:smallCaps/>
                <w:color w:val="000000"/>
                <w:sz w:val="22"/>
                <w:szCs w:val="22"/>
              </w:rPr>
            </w:pPr>
            <w:r w:rsidRPr="009532A1">
              <w:rPr>
                <w:b/>
                <w:bCs/>
                <w:smallCaps/>
                <w:color w:val="000000"/>
                <w:sz w:val="22"/>
                <w:szCs w:val="22"/>
              </w:rPr>
              <w:t>Ministry</w:t>
            </w:r>
          </w:p>
        </w:tc>
        <w:tc>
          <w:tcPr>
            <w:tcW w:w="2524" w:type="dxa"/>
          </w:tcPr>
          <w:p w14:paraId="39CA92E3" w14:textId="77777777" w:rsidR="00511CD5" w:rsidRPr="009532A1" w:rsidRDefault="00511CD5" w:rsidP="00AA4E74">
            <w:pPr>
              <w:shd w:val="clear" w:color="auto" w:fill="FFFFFF"/>
              <w:jc w:val="center"/>
              <w:rPr>
                <w:b/>
                <w:color w:val="000000"/>
                <w:sz w:val="22"/>
                <w:szCs w:val="22"/>
              </w:rPr>
            </w:pPr>
            <w:r w:rsidRPr="009532A1">
              <w:rPr>
                <w:b/>
                <w:bCs/>
                <w:smallCaps/>
                <w:color w:val="000000"/>
                <w:sz w:val="22"/>
                <w:szCs w:val="22"/>
              </w:rPr>
              <w:t>Date</w:t>
            </w:r>
            <w:r w:rsidRPr="009532A1">
              <w:rPr>
                <w:b/>
                <w:color w:val="000000"/>
                <w:sz w:val="22"/>
                <w:szCs w:val="22"/>
              </w:rPr>
              <w:t xml:space="preserve"> </w:t>
            </w:r>
            <w:r w:rsidRPr="009532A1">
              <w:rPr>
                <w:i/>
                <w:color w:val="000000"/>
                <w:sz w:val="22"/>
                <w:szCs w:val="22"/>
              </w:rPr>
              <w:t>(MM/dd/yyyy)</w:t>
            </w:r>
          </w:p>
        </w:tc>
      </w:tr>
      <w:tr w:rsidR="00ED3325" w:rsidRPr="009532A1" w14:paraId="401E1755" w14:textId="77777777" w:rsidTr="00F143F9">
        <w:tc>
          <w:tcPr>
            <w:tcW w:w="3425" w:type="dxa"/>
          </w:tcPr>
          <w:p w14:paraId="4C66D46B" w14:textId="5834AB20" w:rsidR="00ED3325" w:rsidRPr="009532A1" w:rsidRDefault="00ED3325" w:rsidP="00ED3325">
            <w:pPr>
              <w:pStyle w:val="GEFTableHeading"/>
              <w:shd w:val="clear" w:color="auto" w:fill="FFFFFF"/>
              <w:ind w:firstLine="720"/>
              <w:rPr>
                <w:rFonts w:ascii="Times New Roman" w:hAnsi="Times New Roman"/>
                <w:b w:val="0"/>
                <w:smallCaps w:val="0"/>
              </w:rPr>
            </w:pPr>
            <w:r w:rsidRPr="009532A1">
              <w:rPr>
                <w:rFonts w:ascii="Times New Roman" w:hAnsi="Times New Roman"/>
                <w:b w:val="0"/>
                <w:smallCaps w:val="0"/>
              </w:rPr>
              <w:t>Rosibel Martínez</w:t>
            </w:r>
            <w:r w:rsidR="00457FE7">
              <w:rPr>
                <w:rFonts w:ascii="Times New Roman" w:hAnsi="Times New Roman"/>
                <w:b w:val="0"/>
                <w:smallCaps w:val="0"/>
              </w:rPr>
              <w:t xml:space="preserve"> Arriaga</w:t>
            </w:r>
          </w:p>
        </w:tc>
        <w:tc>
          <w:tcPr>
            <w:tcW w:w="2362" w:type="dxa"/>
          </w:tcPr>
          <w:p w14:paraId="1FEFF64C" w14:textId="021DD504" w:rsidR="00ED3325" w:rsidRPr="009532A1" w:rsidRDefault="00457FE7" w:rsidP="00AA4E74">
            <w:pPr>
              <w:shd w:val="clear" w:color="auto" w:fill="FFFFFF"/>
              <w:rPr>
                <w:color w:val="000000"/>
                <w:sz w:val="22"/>
                <w:szCs w:val="22"/>
              </w:rPr>
            </w:pPr>
            <w:r>
              <w:rPr>
                <w:rFonts w:ascii="Arial" w:hAnsi="Arial" w:cs="Arial"/>
                <w:b/>
                <w:bCs/>
                <w:color w:val="3D3D3D"/>
                <w:sz w:val="21"/>
                <w:szCs w:val="21"/>
                <w:shd w:val="clear" w:color="auto" w:fill="FBFBF9"/>
              </w:rPr>
              <w:t>Director of External Cooperation and Resource Mobilization</w:t>
            </w:r>
          </w:p>
        </w:tc>
        <w:tc>
          <w:tcPr>
            <w:tcW w:w="1877" w:type="dxa"/>
          </w:tcPr>
          <w:p w14:paraId="53C88AE3" w14:textId="4D81BDED" w:rsidR="00ED3325" w:rsidRPr="009532A1" w:rsidRDefault="00457FE7" w:rsidP="00AA4E74">
            <w:pPr>
              <w:shd w:val="clear" w:color="auto" w:fill="FFFFFF"/>
              <w:jc w:val="both"/>
              <w:rPr>
                <w:b/>
                <w:bCs/>
                <w:smallCaps/>
                <w:color w:val="000000"/>
                <w:sz w:val="22"/>
                <w:szCs w:val="22"/>
              </w:rPr>
            </w:pPr>
            <w:r>
              <w:rPr>
                <w:rFonts w:ascii="Arial" w:hAnsi="Arial" w:cs="Arial"/>
                <w:b/>
                <w:bCs/>
                <w:color w:val="3D3D3D"/>
                <w:sz w:val="21"/>
                <w:szCs w:val="21"/>
                <w:shd w:val="clear" w:color="auto" w:fill="FBFBF9"/>
              </w:rPr>
              <w:t>Secretariat of Energy, Natural Resources, Environment and Mines</w:t>
            </w:r>
          </w:p>
        </w:tc>
        <w:tc>
          <w:tcPr>
            <w:tcW w:w="2524" w:type="dxa"/>
          </w:tcPr>
          <w:p w14:paraId="4F851908" w14:textId="05600987" w:rsidR="00ED3325" w:rsidRPr="009532A1" w:rsidRDefault="00457FE7" w:rsidP="00AA4E74">
            <w:pPr>
              <w:shd w:val="clear" w:color="auto" w:fill="FFFFFF"/>
              <w:jc w:val="both"/>
              <w:rPr>
                <w:b/>
                <w:bCs/>
                <w:smallCaps/>
                <w:color w:val="000000"/>
                <w:sz w:val="22"/>
                <w:szCs w:val="22"/>
              </w:rPr>
            </w:pPr>
            <w:r>
              <w:rPr>
                <w:rFonts w:ascii="Arial" w:hAnsi="Arial" w:cs="Arial"/>
                <w:b/>
                <w:bCs/>
                <w:color w:val="3D3D3D"/>
                <w:sz w:val="21"/>
                <w:szCs w:val="21"/>
                <w:shd w:val="clear" w:color="auto" w:fill="FBFBF9"/>
              </w:rPr>
              <w:t>4/5/2019</w:t>
            </w:r>
          </w:p>
        </w:tc>
      </w:tr>
    </w:tbl>
    <w:p w14:paraId="5D71E009" w14:textId="77777777" w:rsidR="002B2C06" w:rsidRPr="009532A1" w:rsidRDefault="002B2C06" w:rsidP="00AA4E74">
      <w:pPr>
        <w:pStyle w:val="GEFTableHeading"/>
        <w:shd w:val="clear" w:color="auto" w:fill="FFFFFF"/>
        <w:rPr>
          <w:rFonts w:ascii="Times New Roman" w:hAnsi="Times New Roman"/>
        </w:rPr>
      </w:pPr>
    </w:p>
    <w:p w14:paraId="74AC9009" w14:textId="77777777" w:rsidR="00AE49B5" w:rsidRPr="009532A1" w:rsidRDefault="005377C2" w:rsidP="00AA4E74">
      <w:pPr>
        <w:pStyle w:val="GEFInstruction"/>
        <w:shd w:val="clear" w:color="auto" w:fill="FFFFFF"/>
        <w:jc w:val="right"/>
        <w:rPr>
          <w:b/>
        </w:rPr>
      </w:pPr>
      <w:r w:rsidRPr="009532A1">
        <w:br w:type="page"/>
      </w:r>
      <w:bookmarkStart w:id="24" w:name="_Hlk511815831"/>
      <w:r w:rsidRPr="009532A1">
        <w:rPr>
          <w:b/>
        </w:rPr>
        <w:lastRenderedPageBreak/>
        <w:t>Annex A</w:t>
      </w:r>
    </w:p>
    <w:p w14:paraId="1B1E9026" w14:textId="77777777" w:rsidR="005377C2" w:rsidRPr="009532A1" w:rsidRDefault="005377C2" w:rsidP="00AA4E74">
      <w:pPr>
        <w:shd w:val="clear" w:color="auto" w:fill="FFFFFF"/>
      </w:pPr>
    </w:p>
    <w:p w14:paraId="7E8CC46A" w14:textId="77777777" w:rsidR="005377C2" w:rsidRPr="009532A1" w:rsidRDefault="005377C2" w:rsidP="00AA4E74">
      <w:pPr>
        <w:shd w:val="clear" w:color="auto" w:fill="FFFFFF"/>
      </w:pPr>
    </w:p>
    <w:p w14:paraId="795802B3" w14:textId="77777777" w:rsidR="005377C2" w:rsidRPr="009532A1" w:rsidRDefault="005377C2" w:rsidP="00AA4E74">
      <w:pPr>
        <w:shd w:val="clear" w:color="auto" w:fill="FFFFFF"/>
        <w:ind w:left="270"/>
        <w:jc w:val="center"/>
        <w:rPr>
          <w:b/>
          <w:bCs/>
          <w:color w:val="000000"/>
          <w:vertAlign w:val="superscript"/>
        </w:rPr>
      </w:pPr>
      <w:r w:rsidRPr="009532A1">
        <w:rPr>
          <w:b/>
          <w:bCs/>
          <w:color w:val="000000"/>
          <w:vertAlign w:val="superscript"/>
        </w:rPr>
        <w:t>PROGRAM/PROJECT MAP AND GEOGRAPHIC COORDINATES</w:t>
      </w:r>
    </w:p>
    <w:p w14:paraId="406C9852" w14:textId="77777777" w:rsidR="005377C2" w:rsidRPr="009532A1" w:rsidRDefault="005377C2" w:rsidP="00AA4E74">
      <w:pPr>
        <w:shd w:val="clear" w:color="auto" w:fill="FFFFFF"/>
        <w:ind w:left="270"/>
        <w:jc w:val="center"/>
        <w:rPr>
          <w:b/>
          <w:bCs/>
          <w:color w:val="000000"/>
          <w:vertAlign w:val="superscript"/>
        </w:rPr>
      </w:pPr>
      <w:r w:rsidRPr="009532A1">
        <w:rPr>
          <w:b/>
          <w:bCs/>
          <w:color w:val="000000"/>
          <w:vertAlign w:val="superscript"/>
        </w:rPr>
        <w:t>(when possible)</w:t>
      </w:r>
    </w:p>
    <w:p w14:paraId="211C4F0B" w14:textId="3CFEE15E" w:rsidR="001E5541" w:rsidRPr="009532A1" w:rsidRDefault="00ED3325" w:rsidP="00AA4E74">
      <w:pPr>
        <w:shd w:val="clear" w:color="auto" w:fill="FFFFFF"/>
        <w:rPr>
          <w:b/>
          <w:sz w:val="22"/>
          <w:szCs w:val="22"/>
        </w:rPr>
      </w:pPr>
      <w:r w:rsidRPr="009532A1">
        <w:rPr>
          <w:noProof/>
        </w:rPr>
        <w:drawing>
          <wp:inline distT="0" distB="0" distL="0" distR="0" wp14:anchorId="1918AE6A" wp14:editId="62E7D51F">
            <wp:extent cx="5612130" cy="4336415"/>
            <wp:effectExtent l="0" t="0" r="762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612130" cy="4336415"/>
                    </a:xfrm>
                    <a:prstGeom prst="rect">
                      <a:avLst/>
                    </a:prstGeom>
                  </pic:spPr>
                </pic:pic>
              </a:graphicData>
            </a:graphic>
          </wp:inline>
        </w:drawing>
      </w:r>
      <w:r w:rsidR="00D74194" w:rsidRPr="009532A1">
        <w:br w:type="page"/>
      </w:r>
      <w:r w:rsidR="00B86EA8" w:rsidRPr="009532A1">
        <w:rPr>
          <w:b/>
          <w:sz w:val="22"/>
          <w:szCs w:val="22"/>
        </w:rPr>
        <w:lastRenderedPageBreak/>
        <w:tab/>
      </w:r>
      <w:r w:rsidR="00B86EA8" w:rsidRPr="009532A1">
        <w:rPr>
          <w:b/>
          <w:sz w:val="22"/>
          <w:szCs w:val="22"/>
        </w:rPr>
        <w:tab/>
      </w:r>
      <w:r w:rsidR="00B86EA8" w:rsidRPr="009532A1">
        <w:rPr>
          <w:b/>
          <w:sz w:val="22"/>
          <w:szCs w:val="22"/>
        </w:rPr>
        <w:tab/>
      </w:r>
      <w:r w:rsidR="00B86EA8" w:rsidRPr="009532A1">
        <w:rPr>
          <w:b/>
          <w:sz w:val="22"/>
          <w:szCs w:val="22"/>
        </w:rPr>
        <w:tab/>
      </w:r>
      <w:r w:rsidR="00B86EA8" w:rsidRPr="009532A1">
        <w:rPr>
          <w:b/>
          <w:sz w:val="22"/>
          <w:szCs w:val="22"/>
        </w:rPr>
        <w:tab/>
      </w:r>
      <w:r w:rsidR="00B86EA8" w:rsidRPr="009532A1">
        <w:rPr>
          <w:b/>
          <w:sz w:val="22"/>
          <w:szCs w:val="22"/>
        </w:rPr>
        <w:tab/>
      </w:r>
      <w:r w:rsidR="00B86EA8" w:rsidRPr="009532A1">
        <w:rPr>
          <w:b/>
          <w:sz w:val="22"/>
          <w:szCs w:val="22"/>
        </w:rPr>
        <w:tab/>
      </w:r>
      <w:r w:rsidR="000010C0" w:rsidRPr="009532A1">
        <w:rPr>
          <w:b/>
          <w:sz w:val="22"/>
          <w:szCs w:val="22"/>
        </w:rPr>
        <w:tab/>
      </w:r>
      <w:r w:rsidR="000010C0" w:rsidRPr="009532A1">
        <w:rPr>
          <w:b/>
          <w:sz w:val="22"/>
          <w:szCs w:val="22"/>
        </w:rPr>
        <w:tab/>
      </w:r>
      <w:r w:rsidR="000010C0" w:rsidRPr="009532A1">
        <w:rPr>
          <w:b/>
          <w:sz w:val="22"/>
          <w:szCs w:val="22"/>
        </w:rPr>
        <w:tab/>
      </w:r>
      <w:r w:rsidR="000010C0" w:rsidRPr="009532A1">
        <w:rPr>
          <w:b/>
          <w:sz w:val="22"/>
          <w:szCs w:val="22"/>
        </w:rPr>
        <w:tab/>
      </w:r>
      <w:r w:rsidR="00B86EA8" w:rsidRPr="009532A1">
        <w:rPr>
          <w:b/>
          <w:sz w:val="22"/>
          <w:szCs w:val="22"/>
        </w:rPr>
        <w:tab/>
        <w:t>Annex B</w:t>
      </w:r>
    </w:p>
    <w:p w14:paraId="561116E3" w14:textId="77777777" w:rsidR="00B86EA8" w:rsidRPr="009532A1" w:rsidRDefault="00B86EA8" w:rsidP="00AA4E74">
      <w:pPr>
        <w:shd w:val="clear" w:color="auto" w:fill="FFFFFF"/>
        <w:ind w:left="-90"/>
        <w:rPr>
          <w:b/>
          <w:sz w:val="22"/>
          <w:szCs w:val="22"/>
        </w:rPr>
      </w:pPr>
    </w:p>
    <w:p w14:paraId="68A7DDA7" w14:textId="77777777" w:rsidR="000010C0" w:rsidRPr="009532A1" w:rsidRDefault="000010C0" w:rsidP="00AA4E74">
      <w:pPr>
        <w:shd w:val="clear" w:color="auto" w:fill="FFFFFF"/>
        <w:ind w:left="-90"/>
        <w:rPr>
          <w:b/>
          <w:sz w:val="22"/>
          <w:szCs w:val="22"/>
        </w:rPr>
      </w:pPr>
      <w:r w:rsidRPr="009532A1">
        <w:rPr>
          <w:b/>
          <w:sz w:val="22"/>
          <w:szCs w:val="22"/>
        </w:rPr>
        <w:t>GEF 7 Core Indicator Worksheet</w:t>
      </w:r>
    </w:p>
    <w:p w14:paraId="0AEF2BAF" w14:textId="77777777" w:rsidR="000010C0" w:rsidRPr="009532A1" w:rsidRDefault="000010C0" w:rsidP="00AA4E74">
      <w:pPr>
        <w:shd w:val="clear" w:color="auto" w:fill="FFFFFF"/>
        <w:ind w:left="-90"/>
        <w:rPr>
          <w:b/>
          <w:sz w:val="22"/>
          <w:szCs w:val="22"/>
        </w:rPr>
      </w:pPr>
    </w:p>
    <w:p w14:paraId="7D391CC5" w14:textId="77777777" w:rsidR="001E5541" w:rsidRPr="009532A1" w:rsidRDefault="001E5541" w:rsidP="00AA4E74">
      <w:pPr>
        <w:shd w:val="clear" w:color="auto" w:fill="FFFFFF"/>
      </w:pPr>
    </w:p>
    <w:tbl>
      <w:tblPr>
        <w:tblStyle w:val="TableGrid"/>
        <w:tblW w:w="0" w:type="auto"/>
        <w:tblLook w:val="04A0" w:firstRow="1" w:lastRow="0" w:firstColumn="1" w:lastColumn="0" w:noHBand="0" w:noVBand="1"/>
      </w:tblPr>
      <w:tblGrid>
        <w:gridCol w:w="1304"/>
        <w:gridCol w:w="935"/>
        <w:gridCol w:w="1709"/>
        <w:gridCol w:w="17"/>
        <w:gridCol w:w="1316"/>
        <w:gridCol w:w="1462"/>
        <w:gridCol w:w="19"/>
        <w:gridCol w:w="1296"/>
        <w:gridCol w:w="1292"/>
      </w:tblGrid>
      <w:tr w:rsidR="002268CC" w:rsidRPr="009532A1" w14:paraId="5A8617C0" w14:textId="77777777" w:rsidTr="00AA48B3">
        <w:tc>
          <w:tcPr>
            <w:tcW w:w="1304" w:type="dxa"/>
            <w:shd w:val="clear" w:color="auto" w:fill="D9D9D9" w:themeFill="background1" w:themeFillShade="D9"/>
          </w:tcPr>
          <w:p w14:paraId="1D3832E4" w14:textId="77777777" w:rsidR="002268CC" w:rsidRPr="009532A1" w:rsidRDefault="002268CC" w:rsidP="00AA48B3">
            <w:pPr>
              <w:rPr>
                <w:b/>
                <w:sz w:val="18"/>
                <w:szCs w:val="18"/>
              </w:rPr>
            </w:pPr>
            <w:r w:rsidRPr="009532A1">
              <w:rPr>
                <w:b/>
                <w:sz w:val="18"/>
                <w:szCs w:val="18"/>
              </w:rPr>
              <w:t>Core Indicator 3</w:t>
            </w:r>
          </w:p>
        </w:tc>
        <w:tc>
          <w:tcPr>
            <w:tcW w:w="6754" w:type="dxa"/>
            <w:gridSpan w:val="7"/>
            <w:shd w:val="clear" w:color="auto" w:fill="D9D9D9" w:themeFill="background1" w:themeFillShade="D9"/>
          </w:tcPr>
          <w:p w14:paraId="65D72FC6" w14:textId="2BD9E65A" w:rsidR="00B50DA3" w:rsidRPr="009532A1" w:rsidRDefault="002268CC" w:rsidP="00B50DA3">
            <w:pPr>
              <w:rPr>
                <w:b/>
                <w:sz w:val="18"/>
                <w:szCs w:val="18"/>
              </w:rPr>
            </w:pPr>
            <w:r w:rsidRPr="009532A1">
              <w:rPr>
                <w:b/>
                <w:sz w:val="18"/>
                <w:szCs w:val="18"/>
              </w:rPr>
              <w:t>Area of land restored</w:t>
            </w:r>
            <w:r w:rsidR="00B50DA3" w:rsidRPr="009532A1">
              <w:rPr>
                <w:b/>
                <w:sz w:val="18"/>
                <w:szCs w:val="18"/>
              </w:rPr>
              <w:t xml:space="preserve"> (Areas restored include ecologically sensitive areas [e.g., wetlands and riparian forests] degraded by non-sustainable production and rehabilitated using landscape management tools - LMTs [e.g., microcorridors, forest enrichment, hedges, live fences, wind barriers, and agroforestry systems])</w:t>
            </w:r>
          </w:p>
          <w:p w14:paraId="10051E7C" w14:textId="756D1F4C" w:rsidR="002268CC" w:rsidRPr="009532A1" w:rsidRDefault="002268CC" w:rsidP="00B50DA3">
            <w:pPr>
              <w:rPr>
                <w:b/>
                <w:sz w:val="18"/>
                <w:szCs w:val="18"/>
              </w:rPr>
            </w:pPr>
          </w:p>
        </w:tc>
        <w:tc>
          <w:tcPr>
            <w:tcW w:w="1292" w:type="dxa"/>
            <w:shd w:val="clear" w:color="auto" w:fill="D9D9D9" w:themeFill="background1" w:themeFillShade="D9"/>
          </w:tcPr>
          <w:p w14:paraId="2F6F43BB" w14:textId="77777777" w:rsidR="002268CC" w:rsidRPr="009532A1" w:rsidRDefault="002268CC" w:rsidP="00AA48B3">
            <w:pPr>
              <w:jc w:val="right"/>
              <w:rPr>
                <w:b/>
                <w:sz w:val="18"/>
                <w:szCs w:val="18"/>
              </w:rPr>
            </w:pPr>
            <w:r w:rsidRPr="009532A1">
              <w:rPr>
                <w:b/>
                <w:i/>
                <w:color w:val="000000"/>
                <w:sz w:val="18"/>
                <w:szCs w:val="18"/>
              </w:rPr>
              <w:fldChar w:fldCharType="begin">
                <w:ffData>
                  <w:name w:val="F_GEB_BD_target"/>
                  <w:enabled/>
                  <w:calcOnExit w:val="0"/>
                  <w:textInput>
                    <w:default w:val="(Hectares)"/>
                  </w:textInput>
                </w:ffData>
              </w:fldChar>
            </w:r>
            <w:r w:rsidRPr="009532A1">
              <w:rPr>
                <w:b/>
                <w:i/>
                <w:color w:val="000000"/>
                <w:sz w:val="18"/>
                <w:szCs w:val="18"/>
              </w:rPr>
              <w:instrText xml:space="preserve"> FORMTEXT </w:instrText>
            </w:r>
            <w:r w:rsidRPr="009532A1">
              <w:rPr>
                <w:b/>
                <w:i/>
                <w:color w:val="000000"/>
                <w:sz w:val="18"/>
                <w:szCs w:val="18"/>
              </w:rPr>
            </w:r>
            <w:r w:rsidRPr="009532A1">
              <w:rPr>
                <w:b/>
                <w:i/>
                <w:color w:val="000000"/>
                <w:sz w:val="18"/>
                <w:szCs w:val="18"/>
              </w:rPr>
              <w:fldChar w:fldCharType="separate"/>
            </w:r>
            <w:r w:rsidRPr="009532A1">
              <w:rPr>
                <w:b/>
                <w:i/>
                <w:color w:val="000000"/>
                <w:sz w:val="18"/>
                <w:szCs w:val="18"/>
              </w:rPr>
              <w:t>(Hectares)</w:t>
            </w:r>
            <w:r w:rsidRPr="009532A1">
              <w:rPr>
                <w:b/>
                <w:i/>
                <w:color w:val="000000"/>
                <w:sz w:val="18"/>
                <w:szCs w:val="18"/>
              </w:rPr>
              <w:fldChar w:fldCharType="end"/>
            </w:r>
          </w:p>
        </w:tc>
      </w:tr>
      <w:tr w:rsidR="002268CC" w:rsidRPr="009532A1" w14:paraId="1B946596" w14:textId="77777777" w:rsidTr="00AA48B3">
        <w:tc>
          <w:tcPr>
            <w:tcW w:w="1304" w:type="dxa"/>
            <w:shd w:val="clear" w:color="auto" w:fill="auto"/>
          </w:tcPr>
          <w:p w14:paraId="654A1124" w14:textId="77777777" w:rsidR="002268CC" w:rsidRPr="009532A1" w:rsidRDefault="002268CC" w:rsidP="00AA48B3">
            <w:pPr>
              <w:rPr>
                <w:sz w:val="18"/>
                <w:szCs w:val="18"/>
              </w:rPr>
            </w:pPr>
          </w:p>
        </w:tc>
        <w:tc>
          <w:tcPr>
            <w:tcW w:w="2644" w:type="dxa"/>
            <w:gridSpan w:val="2"/>
            <w:shd w:val="clear" w:color="auto" w:fill="auto"/>
          </w:tcPr>
          <w:p w14:paraId="65807D99" w14:textId="77777777" w:rsidR="002268CC" w:rsidRPr="009532A1" w:rsidRDefault="002268CC" w:rsidP="00AA48B3">
            <w:pPr>
              <w:rPr>
                <w:sz w:val="18"/>
                <w:szCs w:val="18"/>
              </w:rPr>
            </w:pPr>
          </w:p>
        </w:tc>
        <w:tc>
          <w:tcPr>
            <w:tcW w:w="5402" w:type="dxa"/>
            <w:gridSpan w:val="6"/>
            <w:shd w:val="clear" w:color="auto" w:fill="F2F2F2" w:themeFill="background1" w:themeFillShade="F2"/>
          </w:tcPr>
          <w:p w14:paraId="0D5F4987" w14:textId="77777777" w:rsidR="002268CC" w:rsidRPr="009532A1" w:rsidRDefault="002268CC" w:rsidP="00AA48B3">
            <w:pPr>
              <w:jc w:val="center"/>
              <w:rPr>
                <w:color w:val="000000"/>
                <w:sz w:val="18"/>
                <w:szCs w:val="18"/>
              </w:rPr>
            </w:pPr>
            <w:r w:rsidRPr="009532A1">
              <w:rPr>
                <w:color w:val="000000"/>
                <w:sz w:val="18"/>
                <w:szCs w:val="18"/>
              </w:rPr>
              <w:t>Hectares (3.1+3.2+3.3+3.4)</w:t>
            </w:r>
          </w:p>
        </w:tc>
      </w:tr>
      <w:tr w:rsidR="002268CC" w:rsidRPr="009532A1" w14:paraId="19B9F68A" w14:textId="77777777" w:rsidTr="00AA48B3">
        <w:tc>
          <w:tcPr>
            <w:tcW w:w="1304" w:type="dxa"/>
            <w:shd w:val="clear" w:color="auto" w:fill="auto"/>
          </w:tcPr>
          <w:p w14:paraId="2709DF0B" w14:textId="77777777" w:rsidR="002268CC" w:rsidRPr="009532A1" w:rsidRDefault="002268CC" w:rsidP="00AA48B3">
            <w:pPr>
              <w:rPr>
                <w:sz w:val="18"/>
                <w:szCs w:val="18"/>
              </w:rPr>
            </w:pPr>
          </w:p>
        </w:tc>
        <w:tc>
          <w:tcPr>
            <w:tcW w:w="2644" w:type="dxa"/>
            <w:gridSpan w:val="2"/>
            <w:shd w:val="clear" w:color="auto" w:fill="auto"/>
          </w:tcPr>
          <w:p w14:paraId="40BE81A3" w14:textId="77777777" w:rsidR="002268CC" w:rsidRPr="009532A1" w:rsidRDefault="002268CC" w:rsidP="00AA48B3">
            <w:pPr>
              <w:rPr>
                <w:sz w:val="18"/>
                <w:szCs w:val="18"/>
              </w:rPr>
            </w:pPr>
          </w:p>
        </w:tc>
        <w:tc>
          <w:tcPr>
            <w:tcW w:w="2795" w:type="dxa"/>
            <w:gridSpan w:val="3"/>
            <w:shd w:val="clear" w:color="auto" w:fill="F2F2F2" w:themeFill="background1" w:themeFillShade="F2"/>
          </w:tcPr>
          <w:p w14:paraId="67801F7B" w14:textId="77777777" w:rsidR="002268CC" w:rsidRPr="009532A1" w:rsidRDefault="002268CC" w:rsidP="00AA48B3">
            <w:pPr>
              <w:jc w:val="center"/>
              <w:rPr>
                <w:sz w:val="18"/>
                <w:szCs w:val="18"/>
              </w:rPr>
            </w:pPr>
            <w:r w:rsidRPr="009532A1">
              <w:rPr>
                <w:color w:val="000000"/>
                <w:sz w:val="18"/>
                <w:szCs w:val="18"/>
              </w:rPr>
              <w:t>Expected</w:t>
            </w:r>
          </w:p>
        </w:tc>
        <w:tc>
          <w:tcPr>
            <w:tcW w:w="2607" w:type="dxa"/>
            <w:gridSpan w:val="3"/>
            <w:shd w:val="clear" w:color="auto" w:fill="F2F2F2" w:themeFill="background1" w:themeFillShade="F2"/>
          </w:tcPr>
          <w:p w14:paraId="3944A6A6" w14:textId="77777777" w:rsidR="002268CC" w:rsidRPr="009532A1" w:rsidRDefault="002268CC" w:rsidP="00AA48B3">
            <w:pPr>
              <w:jc w:val="center"/>
              <w:rPr>
                <w:color w:val="000000"/>
                <w:sz w:val="18"/>
                <w:szCs w:val="18"/>
              </w:rPr>
            </w:pPr>
            <w:r w:rsidRPr="009532A1">
              <w:rPr>
                <w:color w:val="000000"/>
                <w:sz w:val="18"/>
                <w:szCs w:val="18"/>
              </w:rPr>
              <w:t>Achieved</w:t>
            </w:r>
          </w:p>
        </w:tc>
      </w:tr>
      <w:tr w:rsidR="002268CC" w:rsidRPr="009532A1" w14:paraId="7A1ED6B6" w14:textId="77777777" w:rsidTr="00AA48B3">
        <w:tc>
          <w:tcPr>
            <w:tcW w:w="1304" w:type="dxa"/>
            <w:shd w:val="clear" w:color="auto" w:fill="auto"/>
          </w:tcPr>
          <w:p w14:paraId="0E33C382" w14:textId="77777777" w:rsidR="002268CC" w:rsidRPr="009532A1" w:rsidRDefault="002268CC" w:rsidP="00AA48B3">
            <w:pPr>
              <w:rPr>
                <w:sz w:val="18"/>
                <w:szCs w:val="18"/>
              </w:rPr>
            </w:pPr>
          </w:p>
        </w:tc>
        <w:tc>
          <w:tcPr>
            <w:tcW w:w="2644" w:type="dxa"/>
            <w:gridSpan w:val="2"/>
            <w:shd w:val="clear" w:color="auto" w:fill="auto"/>
          </w:tcPr>
          <w:p w14:paraId="72E00E9E" w14:textId="77777777" w:rsidR="002268CC" w:rsidRPr="009532A1" w:rsidRDefault="002268CC" w:rsidP="00AA48B3">
            <w:pPr>
              <w:rPr>
                <w:sz w:val="18"/>
                <w:szCs w:val="18"/>
              </w:rPr>
            </w:pPr>
          </w:p>
        </w:tc>
        <w:tc>
          <w:tcPr>
            <w:tcW w:w="1333" w:type="dxa"/>
            <w:gridSpan w:val="2"/>
            <w:shd w:val="clear" w:color="auto" w:fill="F2F2F2" w:themeFill="background1" w:themeFillShade="F2"/>
          </w:tcPr>
          <w:p w14:paraId="189DACAD" w14:textId="77777777" w:rsidR="002268CC" w:rsidRPr="009532A1" w:rsidRDefault="002268CC" w:rsidP="00AA48B3">
            <w:pPr>
              <w:jc w:val="center"/>
              <w:rPr>
                <w:sz w:val="18"/>
                <w:szCs w:val="18"/>
              </w:rPr>
            </w:pPr>
            <w:r w:rsidRPr="009532A1">
              <w:rPr>
                <w:sz w:val="18"/>
                <w:szCs w:val="18"/>
              </w:rPr>
              <w:t>PIF stage</w:t>
            </w:r>
          </w:p>
        </w:tc>
        <w:tc>
          <w:tcPr>
            <w:tcW w:w="1462" w:type="dxa"/>
            <w:shd w:val="clear" w:color="auto" w:fill="F2F2F2" w:themeFill="background1" w:themeFillShade="F2"/>
          </w:tcPr>
          <w:p w14:paraId="73F62443" w14:textId="77777777" w:rsidR="002268CC" w:rsidRPr="009532A1" w:rsidRDefault="002268CC" w:rsidP="00AA48B3">
            <w:pPr>
              <w:jc w:val="center"/>
              <w:rPr>
                <w:sz w:val="18"/>
                <w:szCs w:val="18"/>
              </w:rPr>
            </w:pPr>
            <w:r w:rsidRPr="009532A1">
              <w:rPr>
                <w:sz w:val="18"/>
                <w:szCs w:val="18"/>
              </w:rPr>
              <w:t>Endorsement</w:t>
            </w:r>
          </w:p>
        </w:tc>
        <w:tc>
          <w:tcPr>
            <w:tcW w:w="1315" w:type="dxa"/>
            <w:gridSpan w:val="2"/>
            <w:shd w:val="clear" w:color="auto" w:fill="F2F2F2" w:themeFill="background1" w:themeFillShade="F2"/>
          </w:tcPr>
          <w:p w14:paraId="44DA201E" w14:textId="77777777" w:rsidR="002268CC" w:rsidRPr="009532A1" w:rsidRDefault="002268CC" w:rsidP="00AA48B3">
            <w:pPr>
              <w:jc w:val="center"/>
              <w:rPr>
                <w:sz w:val="18"/>
                <w:szCs w:val="18"/>
              </w:rPr>
            </w:pPr>
            <w:r w:rsidRPr="009532A1">
              <w:rPr>
                <w:sz w:val="18"/>
                <w:szCs w:val="18"/>
              </w:rPr>
              <w:t>MTR</w:t>
            </w:r>
          </w:p>
        </w:tc>
        <w:tc>
          <w:tcPr>
            <w:tcW w:w="1292" w:type="dxa"/>
            <w:shd w:val="clear" w:color="auto" w:fill="F2F2F2" w:themeFill="background1" w:themeFillShade="F2"/>
          </w:tcPr>
          <w:p w14:paraId="7F0EE973" w14:textId="77777777" w:rsidR="002268CC" w:rsidRPr="009532A1" w:rsidRDefault="002268CC" w:rsidP="00AA48B3">
            <w:pPr>
              <w:jc w:val="center"/>
              <w:rPr>
                <w:i/>
                <w:color w:val="000000"/>
                <w:sz w:val="18"/>
                <w:szCs w:val="18"/>
              </w:rPr>
            </w:pPr>
            <w:r w:rsidRPr="009532A1">
              <w:rPr>
                <w:sz w:val="18"/>
                <w:szCs w:val="18"/>
              </w:rPr>
              <w:t>TE</w:t>
            </w:r>
          </w:p>
        </w:tc>
      </w:tr>
      <w:tr w:rsidR="002268CC" w:rsidRPr="009532A1" w14:paraId="29924FBF" w14:textId="77777777" w:rsidTr="00AA48B3">
        <w:tc>
          <w:tcPr>
            <w:tcW w:w="1304" w:type="dxa"/>
            <w:shd w:val="clear" w:color="auto" w:fill="auto"/>
          </w:tcPr>
          <w:p w14:paraId="0C2000BA" w14:textId="77777777" w:rsidR="002268CC" w:rsidRPr="009532A1" w:rsidRDefault="002268CC" w:rsidP="00AA48B3">
            <w:pPr>
              <w:rPr>
                <w:sz w:val="18"/>
                <w:szCs w:val="18"/>
              </w:rPr>
            </w:pPr>
          </w:p>
        </w:tc>
        <w:tc>
          <w:tcPr>
            <w:tcW w:w="2644" w:type="dxa"/>
            <w:gridSpan w:val="2"/>
            <w:shd w:val="clear" w:color="auto" w:fill="auto"/>
          </w:tcPr>
          <w:p w14:paraId="42C895BE" w14:textId="77777777" w:rsidR="002268CC" w:rsidRPr="009532A1" w:rsidRDefault="002268CC" w:rsidP="00AA48B3">
            <w:pPr>
              <w:rPr>
                <w:sz w:val="18"/>
                <w:szCs w:val="18"/>
              </w:rPr>
            </w:pPr>
          </w:p>
        </w:tc>
        <w:tc>
          <w:tcPr>
            <w:tcW w:w="1333" w:type="dxa"/>
            <w:gridSpan w:val="2"/>
            <w:shd w:val="clear" w:color="auto" w:fill="F2F2F2" w:themeFill="background1" w:themeFillShade="F2"/>
          </w:tcPr>
          <w:p w14:paraId="24258061" w14:textId="77777777" w:rsidR="002268CC" w:rsidRPr="009532A1" w:rsidRDefault="002268CC" w:rsidP="00AA48B3">
            <w:pPr>
              <w:jc w:val="right"/>
              <w:rPr>
                <w:sz w:val="18"/>
                <w:szCs w:val="18"/>
              </w:rPr>
            </w:pPr>
            <w:r w:rsidRPr="009532A1">
              <w:rPr>
                <w:i/>
                <w:color w:val="000000"/>
                <w:sz w:val="18"/>
                <w:szCs w:val="18"/>
              </w:rPr>
              <w:t>30,000</w:t>
            </w:r>
          </w:p>
        </w:tc>
        <w:tc>
          <w:tcPr>
            <w:tcW w:w="1462" w:type="dxa"/>
            <w:shd w:val="clear" w:color="auto" w:fill="F2F2F2" w:themeFill="background1" w:themeFillShade="F2"/>
          </w:tcPr>
          <w:p w14:paraId="4DBAC15C"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315" w:type="dxa"/>
            <w:gridSpan w:val="2"/>
            <w:shd w:val="clear" w:color="auto" w:fill="F2F2F2" w:themeFill="background1" w:themeFillShade="F2"/>
          </w:tcPr>
          <w:p w14:paraId="1098C223"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shd w:val="clear" w:color="auto" w:fill="F2F2F2" w:themeFill="background1" w:themeFillShade="F2"/>
          </w:tcPr>
          <w:p w14:paraId="4F5C78C7" w14:textId="77777777" w:rsidR="002268CC" w:rsidRPr="009532A1" w:rsidRDefault="002268CC" w:rsidP="00AA48B3">
            <w:pPr>
              <w:jc w:val="right"/>
              <w:rPr>
                <w:i/>
                <w:color w:val="000000"/>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32CA02A7" w14:textId="77777777" w:rsidTr="00AA48B3">
        <w:tc>
          <w:tcPr>
            <w:tcW w:w="1304" w:type="dxa"/>
            <w:shd w:val="clear" w:color="auto" w:fill="BFBFBF" w:themeFill="background1" w:themeFillShade="BF"/>
          </w:tcPr>
          <w:p w14:paraId="6D0A29FA" w14:textId="77777777" w:rsidR="002268CC" w:rsidRPr="009532A1" w:rsidRDefault="002268CC" w:rsidP="00AA48B3">
            <w:pPr>
              <w:rPr>
                <w:sz w:val="18"/>
                <w:szCs w:val="18"/>
              </w:rPr>
            </w:pPr>
            <w:r w:rsidRPr="009532A1">
              <w:rPr>
                <w:sz w:val="18"/>
                <w:szCs w:val="18"/>
              </w:rPr>
              <w:t>Indicator 3.1</w:t>
            </w:r>
          </w:p>
        </w:tc>
        <w:tc>
          <w:tcPr>
            <w:tcW w:w="6754" w:type="dxa"/>
            <w:gridSpan w:val="7"/>
            <w:shd w:val="clear" w:color="auto" w:fill="BFBFBF" w:themeFill="background1" w:themeFillShade="BF"/>
          </w:tcPr>
          <w:p w14:paraId="39F9429F" w14:textId="77777777" w:rsidR="002268CC" w:rsidRPr="009532A1" w:rsidRDefault="002268CC" w:rsidP="00AA48B3">
            <w:pPr>
              <w:rPr>
                <w:sz w:val="18"/>
                <w:szCs w:val="18"/>
              </w:rPr>
            </w:pPr>
            <w:r w:rsidRPr="009532A1">
              <w:rPr>
                <w:sz w:val="18"/>
                <w:szCs w:val="18"/>
              </w:rPr>
              <w:t>Area of degraded agricultural land restored</w:t>
            </w:r>
          </w:p>
        </w:tc>
        <w:tc>
          <w:tcPr>
            <w:tcW w:w="1292" w:type="dxa"/>
            <w:shd w:val="clear" w:color="auto" w:fill="BFBFBF" w:themeFill="background1" w:themeFillShade="BF"/>
          </w:tcPr>
          <w:p w14:paraId="2A7DAFB2"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220896F8" w14:textId="77777777" w:rsidTr="00AA48B3">
        <w:trPr>
          <w:trHeight w:val="125"/>
        </w:trPr>
        <w:tc>
          <w:tcPr>
            <w:tcW w:w="1304" w:type="dxa"/>
            <w:vMerge w:val="restart"/>
          </w:tcPr>
          <w:p w14:paraId="0AD482FC" w14:textId="77777777" w:rsidR="002268CC" w:rsidRPr="009532A1" w:rsidRDefault="002268CC" w:rsidP="00AA48B3">
            <w:pPr>
              <w:rPr>
                <w:sz w:val="18"/>
                <w:szCs w:val="18"/>
              </w:rPr>
            </w:pPr>
          </w:p>
        </w:tc>
        <w:tc>
          <w:tcPr>
            <w:tcW w:w="935" w:type="dxa"/>
            <w:vMerge w:val="restart"/>
          </w:tcPr>
          <w:p w14:paraId="15B1A782" w14:textId="77777777" w:rsidR="002268CC" w:rsidRPr="009532A1" w:rsidRDefault="002268CC" w:rsidP="00AA48B3">
            <w:pPr>
              <w:rPr>
                <w:sz w:val="18"/>
                <w:szCs w:val="18"/>
              </w:rPr>
            </w:pPr>
          </w:p>
        </w:tc>
        <w:tc>
          <w:tcPr>
            <w:tcW w:w="1726" w:type="dxa"/>
            <w:gridSpan w:val="2"/>
            <w:vMerge w:val="restart"/>
          </w:tcPr>
          <w:p w14:paraId="5B73F546" w14:textId="77777777" w:rsidR="002268CC" w:rsidRPr="009532A1" w:rsidRDefault="002268CC" w:rsidP="00AA48B3">
            <w:pPr>
              <w:rPr>
                <w:sz w:val="18"/>
                <w:szCs w:val="18"/>
              </w:rPr>
            </w:pPr>
          </w:p>
        </w:tc>
        <w:tc>
          <w:tcPr>
            <w:tcW w:w="5385" w:type="dxa"/>
            <w:gridSpan w:val="5"/>
          </w:tcPr>
          <w:p w14:paraId="0A957079" w14:textId="77777777" w:rsidR="002268CC" w:rsidRPr="009532A1" w:rsidRDefault="002268CC" w:rsidP="00AA48B3">
            <w:pPr>
              <w:jc w:val="center"/>
              <w:rPr>
                <w:sz w:val="18"/>
                <w:szCs w:val="18"/>
              </w:rPr>
            </w:pPr>
            <w:r w:rsidRPr="009532A1">
              <w:rPr>
                <w:sz w:val="18"/>
                <w:szCs w:val="18"/>
              </w:rPr>
              <w:t>Hectares</w:t>
            </w:r>
          </w:p>
        </w:tc>
      </w:tr>
      <w:tr w:rsidR="002268CC" w:rsidRPr="009532A1" w14:paraId="32B4E43B" w14:textId="77777777" w:rsidTr="00AA48B3">
        <w:trPr>
          <w:trHeight w:val="58"/>
        </w:trPr>
        <w:tc>
          <w:tcPr>
            <w:tcW w:w="1304" w:type="dxa"/>
            <w:vMerge/>
          </w:tcPr>
          <w:p w14:paraId="3E9466BC" w14:textId="77777777" w:rsidR="002268CC" w:rsidRPr="009532A1" w:rsidRDefault="002268CC" w:rsidP="00AA48B3">
            <w:pPr>
              <w:rPr>
                <w:sz w:val="18"/>
                <w:szCs w:val="18"/>
              </w:rPr>
            </w:pPr>
          </w:p>
        </w:tc>
        <w:tc>
          <w:tcPr>
            <w:tcW w:w="935" w:type="dxa"/>
            <w:vMerge/>
          </w:tcPr>
          <w:p w14:paraId="5E360E71" w14:textId="77777777" w:rsidR="002268CC" w:rsidRPr="009532A1" w:rsidRDefault="002268CC" w:rsidP="00AA48B3">
            <w:pPr>
              <w:rPr>
                <w:sz w:val="18"/>
                <w:szCs w:val="18"/>
              </w:rPr>
            </w:pPr>
          </w:p>
        </w:tc>
        <w:tc>
          <w:tcPr>
            <w:tcW w:w="1726" w:type="dxa"/>
            <w:gridSpan w:val="2"/>
            <w:vMerge/>
          </w:tcPr>
          <w:p w14:paraId="5AD4DE37" w14:textId="77777777" w:rsidR="002268CC" w:rsidRPr="009532A1" w:rsidRDefault="002268CC" w:rsidP="00AA48B3">
            <w:pPr>
              <w:rPr>
                <w:sz w:val="18"/>
                <w:szCs w:val="18"/>
              </w:rPr>
            </w:pPr>
          </w:p>
        </w:tc>
        <w:tc>
          <w:tcPr>
            <w:tcW w:w="2797" w:type="dxa"/>
            <w:gridSpan w:val="3"/>
          </w:tcPr>
          <w:p w14:paraId="335DC3AA" w14:textId="77777777" w:rsidR="002268CC" w:rsidRPr="009532A1" w:rsidRDefault="002268CC" w:rsidP="00AA48B3">
            <w:pPr>
              <w:jc w:val="center"/>
              <w:rPr>
                <w:sz w:val="18"/>
                <w:szCs w:val="18"/>
              </w:rPr>
            </w:pPr>
            <w:r w:rsidRPr="009532A1">
              <w:rPr>
                <w:sz w:val="18"/>
                <w:szCs w:val="18"/>
              </w:rPr>
              <w:t>Expected</w:t>
            </w:r>
          </w:p>
        </w:tc>
        <w:tc>
          <w:tcPr>
            <w:tcW w:w="2588" w:type="dxa"/>
            <w:gridSpan w:val="2"/>
          </w:tcPr>
          <w:p w14:paraId="2F2828E0" w14:textId="77777777" w:rsidR="002268CC" w:rsidRPr="009532A1" w:rsidRDefault="002268CC" w:rsidP="00AA48B3">
            <w:pPr>
              <w:jc w:val="center"/>
              <w:rPr>
                <w:sz w:val="18"/>
                <w:szCs w:val="18"/>
              </w:rPr>
            </w:pPr>
            <w:r w:rsidRPr="009532A1">
              <w:rPr>
                <w:sz w:val="18"/>
                <w:szCs w:val="18"/>
              </w:rPr>
              <w:t>Achieved</w:t>
            </w:r>
          </w:p>
        </w:tc>
      </w:tr>
      <w:tr w:rsidR="002268CC" w:rsidRPr="009532A1" w14:paraId="2D999A73" w14:textId="77777777" w:rsidTr="00AA48B3">
        <w:trPr>
          <w:trHeight w:val="143"/>
        </w:trPr>
        <w:tc>
          <w:tcPr>
            <w:tcW w:w="1304" w:type="dxa"/>
            <w:vMerge/>
          </w:tcPr>
          <w:p w14:paraId="60A47084" w14:textId="77777777" w:rsidR="002268CC" w:rsidRPr="009532A1" w:rsidRDefault="002268CC" w:rsidP="00AA48B3">
            <w:pPr>
              <w:rPr>
                <w:sz w:val="18"/>
                <w:szCs w:val="18"/>
              </w:rPr>
            </w:pPr>
          </w:p>
        </w:tc>
        <w:tc>
          <w:tcPr>
            <w:tcW w:w="935" w:type="dxa"/>
            <w:vMerge/>
          </w:tcPr>
          <w:p w14:paraId="1F7D63ED" w14:textId="77777777" w:rsidR="002268CC" w:rsidRPr="009532A1" w:rsidRDefault="002268CC" w:rsidP="00AA48B3">
            <w:pPr>
              <w:rPr>
                <w:sz w:val="18"/>
                <w:szCs w:val="18"/>
              </w:rPr>
            </w:pPr>
          </w:p>
        </w:tc>
        <w:tc>
          <w:tcPr>
            <w:tcW w:w="1726" w:type="dxa"/>
            <w:gridSpan w:val="2"/>
            <w:vMerge/>
          </w:tcPr>
          <w:p w14:paraId="286F4B1F" w14:textId="77777777" w:rsidR="002268CC" w:rsidRPr="009532A1" w:rsidRDefault="002268CC" w:rsidP="00AA48B3">
            <w:pPr>
              <w:rPr>
                <w:sz w:val="18"/>
                <w:szCs w:val="18"/>
              </w:rPr>
            </w:pPr>
          </w:p>
        </w:tc>
        <w:tc>
          <w:tcPr>
            <w:tcW w:w="1316" w:type="dxa"/>
          </w:tcPr>
          <w:p w14:paraId="50A1BDCD" w14:textId="77777777" w:rsidR="002268CC" w:rsidRPr="009532A1" w:rsidRDefault="002268CC" w:rsidP="00AA48B3">
            <w:pPr>
              <w:jc w:val="center"/>
              <w:rPr>
                <w:sz w:val="18"/>
                <w:szCs w:val="18"/>
              </w:rPr>
            </w:pPr>
            <w:r w:rsidRPr="009532A1">
              <w:rPr>
                <w:sz w:val="18"/>
                <w:szCs w:val="18"/>
              </w:rPr>
              <w:t>PIF stage</w:t>
            </w:r>
          </w:p>
        </w:tc>
        <w:tc>
          <w:tcPr>
            <w:tcW w:w="1481" w:type="dxa"/>
            <w:gridSpan w:val="2"/>
          </w:tcPr>
          <w:p w14:paraId="67FB3DA2" w14:textId="77777777" w:rsidR="002268CC" w:rsidRPr="009532A1" w:rsidRDefault="002268CC" w:rsidP="00AA48B3">
            <w:pPr>
              <w:jc w:val="center"/>
              <w:rPr>
                <w:sz w:val="18"/>
                <w:szCs w:val="18"/>
              </w:rPr>
            </w:pPr>
            <w:r w:rsidRPr="009532A1">
              <w:rPr>
                <w:sz w:val="18"/>
                <w:szCs w:val="18"/>
              </w:rPr>
              <w:t>Endorsement</w:t>
            </w:r>
          </w:p>
        </w:tc>
        <w:tc>
          <w:tcPr>
            <w:tcW w:w="1296" w:type="dxa"/>
          </w:tcPr>
          <w:p w14:paraId="2C7859BA" w14:textId="77777777" w:rsidR="002268CC" w:rsidRPr="009532A1" w:rsidRDefault="002268CC" w:rsidP="00AA48B3">
            <w:pPr>
              <w:jc w:val="center"/>
              <w:rPr>
                <w:sz w:val="18"/>
                <w:szCs w:val="18"/>
              </w:rPr>
            </w:pPr>
            <w:r w:rsidRPr="009532A1">
              <w:rPr>
                <w:sz w:val="18"/>
                <w:szCs w:val="18"/>
              </w:rPr>
              <w:t>MTR</w:t>
            </w:r>
          </w:p>
        </w:tc>
        <w:tc>
          <w:tcPr>
            <w:tcW w:w="1292" w:type="dxa"/>
          </w:tcPr>
          <w:p w14:paraId="2017014D" w14:textId="77777777" w:rsidR="002268CC" w:rsidRPr="009532A1" w:rsidRDefault="002268CC" w:rsidP="00AA48B3">
            <w:pPr>
              <w:jc w:val="center"/>
              <w:rPr>
                <w:sz w:val="18"/>
                <w:szCs w:val="18"/>
              </w:rPr>
            </w:pPr>
            <w:r w:rsidRPr="009532A1">
              <w:rPr>
                <w:sz w:val="18"/>
                <w:szCs w:val="18"/>
              </w:rPr>
              <w:t>TE</w:t>
            </w:r>
          </w:p>
        </w:tc>
      </w:tr>
      <w:tr w:rsidR="002268CC" w:rsidRPr="009532A1" w14:paraId="0BA07B6B" w14:textId="77777777" w:rsidTr="00AA48B3">
        <w:tc>
          <w:tcPr>
            <w:tcW w:w="1304" w:type="dxa"/>
          </w:tcPr>
          <w:p w14:paraId="78C6FF72" w14:textId="77777777" w:rsidR="002268CC" w:rsidRPr="009532A1" w:rsidRDefault="002268CC" w:rsidP="00AA48B3">
            <w:pPr>
              <w:jc w:val="right"/>
              <w:rPr>
                <w:sz w:val="18"/>
                <w:szCs w:val="18"/>
              </w:rPr>
            </w:pPr>
          </w:p>
        </w:tc>
        <w:tc>
          <w:tcPr>
            <w:tcW w:w="935" w:type="dxa"/>
          </w:tcPr>
          <w:p w14:paraId="0542B82C" w14:textId="77777777" w:rsidR="002268CC" w:rsidRPr="009532A1" w:rsidRDefault="002268CC" w:rsidP="00AA48B3">
            <w:pPr>
              <w:jc w:val="right"/>
              <w:rPr>
                <w:sz w:val="18"/>
                <w:szCs w:val="18"/>
              </w:rPr>
            </w:pPr>
          </w:p>
        </w:tc>
        <w:tc>
          <w:tcPr>
            <w:tcW w:w="1726" w:type="dxa"/>
            <w:gridSpan w:val="2"/>
          </w:tcPr>
          <w:p w14:paraId="6BA017EB" w14:textId="77777777" w:rsidR="002268CC" w:rsidRPr="009532A1" w:rsidRDefault="002268CC" w:rsidP="00AA48B3">
            <w:pPr>
              <w:jc w:val="right"/>
              <w:rPr>
                <w:sz w:val="18"/>
                <w:szCs w:val="18"/>
              </w:rPr>
            </w:pPr>
          </w:p>
        </w:tc>
        <w:tc>
          <w:tcPr>
            <w:tcW w:w="1316" w:type="dxa"/>
          </w:tcPr>
          <w:p w14:paraId="77C28B74" w14:textId="0E640D87" w:rsidR="002268CC" w:rsidRPr="009532A1" w:rsidRDefault="00B50DA3" w:rsidP="00AA48B3">
            <w:pPr>
              <w:jc w:val="right"/>
              <w:rPr>
                <w:sz w:val="18"/>
                <w:szCs w:val="18"/>
              </w:rPr>
            </w:pPr>
            <w:r w:rsidRPr="009532A1">
              <w:rPr>
                <w:i/>
                <w:color w:val="000000"/>
                <w:sz w:val="18"/>
                <w:szCs w:val="18"/>
              </w:rPr>
              <w:t>15,000</w:t>
            </w:r>
          </w:p>
        </w:tc>
        <w:tc>
          <w:tcPr>
            <w:tcW w:w="1481" w:type="dxa"/>
            <w:gridSpan w:val="2"/>
          </w:tcPr>
          <w:p w14:paraId="7D6CCF5B"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525BDDC1"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29570D28"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49779FAE" w14:textId="77777777" w:rsidTr="00AA48B3">
        <w:tc>
          <w:tcPr>
            <w:tcW w:w="1304" w:type="dxa"/>
          </w:tcPr>
          <w:p w14:paraId="26AB8114" w14:textId="77777777" w:rsidR="002268CC" w:rsidRPr="009532A1" w:rsidRDefault="002268CC" w:rsidP="00AA48B3">
            <w:pPr>
              <w:jc w:val="right"/>
              <w:rPr>
                <w:sz w:val="18"/>
                <w:szCs w:val="18"/>
              </w:rPr>
            </w:pPr>
          </w:p>
        </w:tc>
        <w:tc>
          <w:tcPr>
            <w:tcW w:w="935" w:type="dxa"/>
          </w:tcPr>
          <w:p w14:paraId="1C83A180" w14:textId="77777777" w:rsidR="002268CC" w:rsidRPr="009532A1" w:rsidRDefault="002268CC" w:rsidP="00AA48B3">
            <w:pPr>
              <w:jc w:val="right"/>
              <w:rPr>
                <w:sz w:val="18"/>
                <w:szCs w:val="18"/>
              </w:rPr>
            </w:pPr>
          </w:p>
        </w:tc>
        <w:tc>
          <w:tcPr>
            <w:tcW w:w="1726" w:type="dxa"/>
            <w:gridSpan w:val="2"/>
          </w:tcPr>
          <w:p w14:paraId="00D77F0D" w14:textId="77777777" w:rsidR="002268CC" w:rsidRPr="009532A1" w:rsidRDefault="002268CC" w:rsidP="00AA48B3">
            <w:pPr>
              <w:jc w:val="right"/>
              <w:rPr>
                <w:sz w:val="18"/>
                <w:szCs w:val="18"/>
              </w:rPr>
            </w:pPr>
          </w:p>
        </w:tc>
        <w:tc>
          <w:tcPr>
            <w:tcW w:w="1316" w:type="dxa"/>
          </w:tcPr>
          <w:p w14:paraId="6631B724"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1C4BBA5F"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203988BC"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5A3F4CF1"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74CAD7DA" w14:textId="77777777" w:rsidTr="00AA48B3">
        <w:tc>
          <w:tcPr>
            <w:tcW w:w="1304" w:type="dxa"/>
            <w:shd w:val="clear" w:color="auto" w:fill="BFBFBF" w:themeFill="background1" w:themeFillShade="BF"/>
          </w:tcPr>
          <w:p w14:paraId="0D359FCB" w14:textId="77777777" w:rsidR="002268CC" w:rsidRPr="009532A1" w:rsidRDefault="002268CC" w:rsidP="00AA48B3">
            <w:pPr>
              <w:rPr>
                <w:sz w:val="18"/>
                <w:szCs w:val="18"/>
              </w:rPr>
            </w:pPr>
            <w:r w:rsidRPr="009532A1">
              <w:rPr>
                <w:sz w:val="18"/>
                <w:szCs w:val="18"/>
              </w:rPr>
              <w:t>Indicator 3.2</w:t>
            </w:r>
          </w:p>
        </w:tc>
        <w:tc>
          <w:tcPr>
            <w:tcW w:w="6754" w:type="dxa"/>
            <w:gridSpan w:val="7"/>
            <w:shd w:val="clear" w:color="auto" w:fill="BFBFBF" w:themeFill="background1" w:themeFillShade="BF"/>
          </w:tcPr>
          <w:p w14:paraId="5D3FF075" w14:textId="77777777" w:rsidR="002268CC" w:rsidRPr="009532A1" w:rsidRDefault="002268CC" w:rsidP="00AA48B3">
            <w:pPr>
              <w:rPr>
                <w:sz w:val="18"/>
                <w:szCs w:val="18"/>
              </w:rPr>
            </w:pPr>
            <w:r w:rsidRPr="009532A1">
              <w:rPr>
                <w:sz w:val="18"/>
                <w:szCs w:val="18"/>
              </w:rPr>
              <w:t>Area of forest and forest land restored</w:t>
            </w:r>
          </w:p>
        </w:tc>
        <w:tc>
          <w:tcPr>
            <w:tcW w:w="1292" w:type="dxa"/>
            <w:shd w:val="clear" w:color="auto" w:fill="BFBFBF" w:themeFill="background1" w:themeFillShade="BF"/>
          </w:tcPr>
          <w:p w14:paraId="78F89DCE"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340CD20C" w14:textId="77777777" w:rsidTr="00AA48B3">
        <w:trPr>
          <w:trHeight w:val="125"/>
        </w:trPr>
        <w:tc>
          <w:tcPr>
            <w:tcW w:w="1304" w:type="dxa"/>
            <w:vMerge w:val="restart"/>
          </w:tcPr>
          <w:p w14:paraId="24C7B551" w14:textId="77777777" w:rsidR="002268CC" w:rsidRPr="009532A1" w:rsidRDefault="002268CC" w:rsidP="00AA48B3">
            <w:pPr>
              <w:rPr>
                <w:sz w:val="18"/>
                <w:szCs w:val="18"/>
              </w:rPr>
            </w:pPr>
          </w:p>
        </w:tc>
        <w:tc>
          <w:tcPr>
            <w:tcW w:w="935" w:type="dxa"/>
            <w:vMerge w:val="restart"/>
          </w:tcPr>
          <w:p w14:paraId="1C83A64A" w14:textId="77777777" w:rsidR="002268CC" w:rsidRPr="009532A1" w:rsidRDefault="002268CC" w:rsidP="00AA48B3">
            <w:pPr>
              <w:rPr>
                <w:sz w:val="18"/>
                <w:szCs w:val="18"/>
              </w:rPr>
            </w:pPr>
          </w:p>
        </w:tc>
        <w:tc>
          <w:tcPr>
            <w:tcW w:w="1726" w:type="dxa"/>
            <w:gridSpan w:val="2"/>
            <w:vMerge w:val="restart"/>
          </w:tcPr>
          <w:p w14:paraId="018F31C3" w14:textId="77777777" w:rsidR="002268CC" w:rsidRPr="009532A1" w:rsidRDefault="002268CC" w:rsidP="00AA48B3">
            <w:pPr>
              <w:rPr>
                <w:sz w:val="18"/>
                <w:szCs w:val="18"/>
              </w:rPr>
            </w:pPr>
          </w:p>
        </w:tc>
        <w:tc>
          <w:tcPr>
            <w:tcW w:w="5385" w:type="dxa"/>
            <w:gridSpan w:val="5"/>
          </w:tcPr>
          <w:p w14:paraId="6D74C740" w14:textId="77777777" w:rsidR="002268CC" w:rsidRPr="009532A1" w:rsidRDefault="002268CC" w:rsidP="00AA48B3">
            <w:pPr>
              <w:jc w:val="center"/>
              <w:rPr>
                <w:sz w:val="18"/>
                <w:szCs w:val="18"/>
              </w:rPr>
            </w:pPr>
            <w:r w:rsidRPr="009532A1">
              <w:rPr>
                <w:sz w:val="18"/>
                <w:szCs w:val="18"/>
              </w:rPr>
              <w:t>Hectares</w:t>
            </w:r>
          </w:p>
        </w:tc>
      </w:tr>
      <w:tr w:rsidR="002268CC" w:rsidRPr="009532A1" w14:paraId="121B4358" w14:textId="77777777" w:rsidTr="00AA48B3">
        <w:trPr>
          <w:trHeight w:val="58"/>
        </w:trPr>
        <w:tc>
          <w:tcPr>
            <w:tcW w:w="1304" w:type="dxa"/>
            <w:vMerge/>
          </w:tcPr>
          <w:p w14:paraId="6AE2D5AC" w14:textId="77777777" w:rsidR="002268CC" w:rsidRPr="009532A1" w:rsidRDefault="002268CC" w:rsidP="00AA48B3">
            <w:pPr>
              <w:rPr>
                <w:sz w:val="18"/>
                <w:szCs w:val="18"/>
              </w:rPr>
            </w:pPr>
          </w:p>
        </w:tc>
        <w:tc>
          <w:tcPr>
            <w:tcW w:w="935" w:type="dxa"/>
            <w:vMerge/>
          </w:tcPr>
          <w:p w14:paraId="1B2C13FC" w14:textId="77777777" w:rsidR="002268CC" w:rsidRPr="009532A1" w:rsidRDefault="002268CC" w:rsidP="00AA48B3">
            <w:pPr>
              <w:rPr>
                <w:sz w:val="18"/>
                <w:szCs w:val="18"/>
              </w:rPr>
            </w:pPr>
          </w:p>
        </w:tc>
        <w:tc>
          <w:tcPr>
            <w:tcW w:w="1726" w:type="dxa"/>
            <w:gridSpan w:val="2"/>
            <w:vMerge/>
          </w:tcPr>
          <w:p w14:paraId="05075EA0" w14:textId="77777777" w:rsidR="002268CC" w:rsidRPr="009532A1" w:rsidRDefault="002268CC" w:rsidP="00AA48B3">
            <w:pPr>
              <w:rPr>
                <w:sz w:val="18"/>
                <w:szCs w:val="18"/>
              </w:rPr>
            </w:pPr>
          </w:p>
        </w:tc>
        <w:tc>
          <w:tcPr>
            <w:tcW w:w="2797" w:type="dxa"/>
            <w:gridSpan w:val="3"/>
          </w:tcPr>
          <w:p w14:paraId="06C5DCD2" w14:textId="77777777" w:rsidR="002268CC" w:rsidRPr="009532A1" w:rsidRDefault="002268CC" w:rsidP="00AA48B3">
            <w:pPr>
              <w:jc w:val="center"/>
              <w:rPr>
                <w:sz w:val="18"/>
                <w:szCs w:val="18"/>
              </w:rPr>
            </w:pPr>
            <w:r w:rsidRPr="009532A1">
              <w:rPr>
                <w:sz w:val="18"/>
                <w:szCs w:val="18"/>
              </w:rPr>
              <w:t>Expected</w:t>
            </w:r>
          </w:p>
        </w:tc>
        <w:tc>
          <w:tcPr>
            <w:tcW w:w="2588" w:type="dxa"/>
            <w:gridSpan w:val="2"/>
          </w:tcPr>
          <w:p w14:paraId="6FB51CB5" w14:textId="77777777" w:rsidR="002268CC" w:rsidRPr="009532A1" w:rsidRDefault="002268CC" w:rsidP="00AA48B3">
            <w:pPr>
              <w:jc w:val="center"/>
              <w:rPr>
                <w:sz w:val="18"/>
                <w:szCs w:val="18"/>
              </w:rPr>
            </w:pPr>
            <w:r w:rsidRPr="009532A1">
              <w:rPr>
                <w:sz w:val="18"/>
                <w:szCs w:val="18"/>
              </w:rPr>
              <w:t>Achieved</w:t>
            </w:r>
          </w:p>
        </w:tc>
      </w:tr>
      <w:tr w:rsidR="002268CC" w:rsidRPr="009532A1" w14:paraId="7AC3C67E" w14:textId="77777777" w:rsidTr="00AA48B3">
        <w:trPr>
          <w:trHeight w:val="215"/>
        </w:trPr>
        <w:tc>
          <w:tcPr>
            <w:tcW w:w="1304" w:type="dxa"/>
            <w:vMerge/>
          </w:tcPr>
          <w:p w14:paraId="3AF3368D" w14:textId="77777777" w:rsidR="002268CC" w:rsidRPr="009532A1" w:rsidRDefault="002268CC" w:rsidP="00AA48B3">
            <w:pPr>
              <w:rPr>
                <w:sz w:val="18"/>
                <w:szCs w:val="18"/>
              </w:rPr>
            </w:pPr>
          </w:p>
        </w:tc>
        <w:tc>
          <w:tcPr>
            <w:tcW w:w="935" w:type="dxa"/>
            <w:vMerge/>
          </w:tcPr>
          <w:p w14:paraId="1F807FD0" w14:textId="77777777" w:rsidR="002268CC" w:rsidRPr="009532A1" w:rsidRDefault="002268CC" w:rsidP="00AA48B3">
            <w:pPr>
              <w:rPr>
                <w:sz w:val="18"/>
                <w:szCs w:val="18"/>
              </w:rPr>
            </w:pPr>
          </w:p>
        </w:tc>
        <w:tc>
          <w:tcPr>
            <w:tcW w:w="1726" w:type="dxa"/>
            <w:gridSpan w:val="2"/>
            <w:vMerge/>
          </w:tcPr>
          <w:p w14:paraId="1FB41812" w14:textId="77777777" w:rsidR="002268CC" w:rsidRPr="009532A1" w:rsidRDefault="002268CC" w:rsidP="00AA48B3">
            <w:pPr>
              <w:rPr>
                <w:sz w:val="18"/>
                <w:szCs w:val="18"/>
              </w:rPr>
            </w:pPr>
          </w:p>
        </w:tc>
        <w:tc>
          <w:tcPr>
            <w:tcW w:w="1316" w:type="dxa"/>
          </w:tcPr>
          <w:p w14:paraId="5B0C2548" w14:textId="77777777" w:rsidR="002268CC" w:rsidRPr="009532A1" w:rsidRDefault="002268CC" w:rsidP="00AA48B3">
            <w:pPr>
              <w:jc w:val="center"/>
              <w:rPr>
                <w:sz w:val="18"/>
                <w:szCs w:val="18"/>
              </w:rPr>
            </w:pPr>
            <w:r w:rsidRPr="009532A1">
              <w:rPr>
                <w:sz w:val="18"/>
                <w:szCs w:val="18"/>
              </w:rPr>
              <w:t>PIF stage</w:t>
            </w:r>
          </w:p>
        </w:tc>
        <w:tc>
          <w:tcPr>
            <w:tcW w:w="1481" w:type="dxa"/>
            <w:gridSpan w:val="2"/>
          </w:tcPr>
          <w:p w14:paraId="7BFF2494" w14:textId="77777777" w:rsidR="002268CC" w:rsidRPr="009532A1" w:rsidRDefault="002268CC" w:rsidP="00AA48B3">
            <w:pPr>
              <w:jc w:val="center"/>
              <w:rPr>
                <w:sz w:val="18"/>
                <w:szCs w:val="18"/>
              </w:rPr>
            </w:pPr>
            <w:r w:rsidRPr="009532A1">
              <w:rPr>
                <w:sz w:val="18"/>
                <w:szCs w:val="18"/>
              </w:rPr>
              <w:t>Endorsement</w:t>
            </w:r>
          </w:p>
        </w:tc>
        <w:tc>
          <w:tcPr>
            <w:tcW w:w="1296" w:type="dxa"/>
          </w:tcPr>
          <w:p w14:paraId="062B316A" w14:textId="77777777" w:rsidR="002268CC" w:rsidRPr="009532A1" w:rsidRDefault="002268CC" w:rsidP="00AA48B3">
            <w:pPr>
              <w:jc w:val="center"/>
              <w:rPr>
                <w:sz w:val="18"/>
                <w:szCs w:val="18"/>
              </w:rPr>
            </w:pPr>
            <w:r w:rsidRPr="009532A1">
              <w:rPr>
                <w:sz w:val="18"/>
                <w:szCs w:val="18"/>
              </w:rPr>
              <w:t>MTR</w:t>
            </w:r>
          </w:p>
        </w:tc>
        <w:tc>
          <w:tcPr>
            <w:tcW w:w="1292" w:type="dxa"/>
          </w:tcPr>
          <w:p w14:paraId="4213557F" w14:textId="77777777" w:rsidR="002268CC" w:rsidRPr="009532A1" w:rsidRDefault="002268CC" w:rsidP="00AA48B3">
            <w:pPr>
              <w:jc w:val="center"/>
              <w:rPr>
                <w:sz w:val="18"/>
                <w:szCs w:val="18"/>
              </w:rPr>
            </w:pPr>
            <w:r w:rsidRPr="009532A1">
              <w:rPr>
                <w:sz w:val="18"/>
                <w:szCs w:val="18"/>
              </w:rPr>
              <w:t>TE</w:t>
            </w:r>
          </w:p>
        </w:tc>
      </w:tr>
      <w:tr w:rsidR="002268CC" w:rsidRPr="009532A1" w14:paraId="52B8444D" w14:textId="77777777" w:rsidTr="00AA48B3">
        <w:tc>
          <w:tcPr>
            <w:tcW w:w="1304" w:type="dxa"/>
          </w:tcPr>
          <w:p w14:paraId="43A2DC6A" w14:textId="77777777" w:rsidR="002268CC" w:rsidRPr="009532A1" w:rsidRDefault="002268CC" w:rsidP="00AA48B3">
            <w:pPr>
              <w:jc w:val="right"/>
              <w:rPr>
                <w:sz w:val="18"/>
                <w:szCs w:val="18"/>
              </w:rPr>
            </w:pPr>
          </w:p>
        </w:tc>
        <w:tc>
          <w:tcPr>
            <w:tcW w:w="935" w:type="dxa"/>
          </w:tcPr>
          <w:p w14:paraId="59EEA619" w14:textId="77777777" w:rsidR="002268CC" w:rsidRPr="009532A1" w:rsidRDefault="002268CC" w:rsidP="00AA48B3">
            <w:pPr>
              <w:jc w:val="right"/>
              <w:rPr>
                <w:sz w:val="18"/>
                <w:szCs w:val="18"/>
              </w:rPr>
            </w:pPr>
          </w:p>
        </w:tc>
        <w:tc>
          <w:tcPr>
            <w:tcW w:w="1726" w:type="dxa"/>
            <w:gridSpan w:val="2"/>
          </w:tcPr>
          <w:p w14:paraId="3366F3E2" w14:textId="77777777" w:rsidR="002268CC" w:rsidRPr="009532A1" w:rsidRDefault="002268CC" w:rsidP="00AA48B3">
            <w:pPr>
              <w:jc w:val="right"/>
              <w:rPr>
                <w:sz w:val="18"/>
                <w:szCs w:val="18"/>
              </w:rPr>
            </w:pPr>
          </w:p>
        </w:tc>
        <w:tc>
          <w:tcPr>
            <w:tcW w:w="1316" w:type="dxa"/>
          </w:tcPr>
          <w:p w14:paraId="0FA70709" w14:textId="5F265BD7" w:rsidR="002268CC" w:rsidRPr="009532A1" w:rsidRDefault="00B50DA3" w:rsidP="00AA48B3">
            <w:pPr>
              <w:jc w:val="right"/>
              <w:rPr>
                <w:sz w:val="18"/>
                <w:szCs w:val="18"/>
              </w:rPr>
            </w:pPr>
            <w:r w:rsidRPr="009532A1">
              <w:rPr>
                <w:i/>
                <w:color w:val="000000"/>
                <w:sz w:val="18"/>
                <w:szCs w:val="18"/>
              </w:rPr>
              <w:t>15</w:t>
            </w:r>
            <w:r w:rsidR="002268CC" w:rsidRPr="009532A1">
              <w:rPr>
                <w:i/>
                <w:color w:val="000000"/>
                <w:sz w:val="18"/>
                <w:szCs w:val="18"/>
              </w:rPr>
              <w:t>,000</w:t>
            </w:r>
          </w:p>
        </w:tc>
        <w:tc>
          <w:tcPr>
            <w:tcW w:w="1481" w:type="dxa"/>
            <w:gridSpan w:val="2"/>
          </w:tcPr>
          <w:p w14:paraId="15C5A742"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5AAE5149"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6C715434"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67BC52B5" w14:textId="77777777" w:rsidTr="00AA48B3">
        <w:tc>
          <w:tcPr>
            <w:tcW w:w="1304" w:type="dxa"/>
          </w:tcPr>
          <w:p w14:paraId="02213018" w14:textId="77777777" w:rsidR="002268CC" w:rsidRPr="009532A1" w:rsidRDefault="002268CC" w:rsidP="00AA48B3">
            <w:pPr>
              <w:jc w:val="right"/>
              <w:rPr>
                <w:sz w:val="18"/>
                <w:szCs w:val="18"/>
              </w:rPr>
            </w:pPr>
          </w:p>
        </w:tc>
        <w:tc>
          <w:tcPr>
            <w:tcW w:w="935" w:type="dxa"/>
          </w:tcPr>
          <w:p w14:paraId="4E3EAE55" w14:textId="77777777" w:rsidR="002268CC" w:rsidRPr="009532A1" w:rsidRDefault="002268CC" w:rsidP="00AA48B3">
            <w:pPr>
              <w:jc w:val="right"/>
              <w:rPr>
                <w:sz w:val="18"/>
                <w:szCs w:val="18"/>
              </w:rPr>
            </w:pPr>
          </w:p>
        </w:tc>
        <w:tc>
          <w:tcPr>
            <w:tcW w:w="1726" w:type="dxa"/>
            <w:gridSpan w:val="2"/>
          </w:tcPr>
          <w:p w14:paraId="55B2D3C3" w14:textId="77777777" w:rsidR="002268CC" w:rsidRPr="009532A1" w:rsidRDefault="002268CC" w:rsidP="00AA48B3">
            <w:pPr>
              <w:jc w:val="right"/>
              <w:rPr>
                <w:sz w:val="18"/>
                <w:szCs w:val="18"/>
              </w:rPr>
            </w:pPr>
          </w:p>
        </w:tc>
        <w:tc>
          <w:tcPr>
            <w:tcW w:w="1316" w:type="dxa"/>
          </w:tcPr>
          <w:p w14:paraId="4872CB5D"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76F07B5C"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02B96AB1"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1E3EBBEE"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1CE8A44D" w14:textId="77777777" w:rsidTr="00AA48B3">
        <w:tc>
          <w:tcPr>
            <w:tcW w:w="1304" w:type="dxa"/>
            <w:shd w:val="clear" w:color="auto" w:fill="BFBFBF" w:themeFill="background1" w:themeFillShade="BF"/>
          </w:tcPr>
          <w:p w14:paraId="3EBDD1E8" w14:textId="77777777" w:rsidR="002268CC" w:rsidRPr="009532A1" w:rsidRDefault="002268CC" w:rsidP="00AA48B3">
            <w:pPr>
              <w:rPr>
                <w:sz w:val="18"/>
                <w:szCs w:val="18"/>
              </w:rPr>
            </w:pPr>
            <w:r w:rsidRPr="009532A1">
              <w:rPr>
                <w:sz w:val="18"/>
                <w:szCs w:val="18"/>
              </w:rPr>
              <w:t>Indicator 3.3</w:t>
            </w:r>
          </w:p>
        </w:tc>
        <w:tc>
          <w:tcPr>
            <w:tcW w:w="6754" w:type="dxa"/>
            <w:gridSpan w:val="7"/>
            <w:shd w:val="clear" w:color="auto" w:fill="BFBFBF" w:themeFill="background1" w:themeFillShade="BF"/>
          </w:tcPr>
          <w:p w14:paraId="132A7731" w14:textId="77777777" w:rsidR="002268CC" w:rsidRPr="009532A1" w:rsidRDefault="002268CC" w:rsidP="00AA48B3">
            <w:pPr>
              <w:rPr>
                <w:sz w:val="18"/>
                <w:szCs w:val="18"/>
              </w:rPr>
            </w:pPr>
            <w:r w:rsidRPr="009532A1">
              <w:rPr>
                <w:sz w:val="18"/>
                <w:szCs w:val="18"/>
              </w:rPr>
              <w:t>Area of natural grass and shrublands restored</w:t>
            </w:r>
          </w:p>
        </w:tc>
        <w:tc>
          <w:tcPr>
            <w:tcW w:w="1292" w:type="dxa"/>
            <w:shd w:val="clear" w:color="auto" w:fill="BFBFBF" w:themeFill="background1" w:themeFillShade="BF"/>
          </w:tcPr>
          <w:p w14:paraId="5F2B5855"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15927A68" w14:textId="77777777" w:rsidTr="00AA48B3">
        <w:trPr>
          <w:trHeight w:val="125"/>
        </w:trPr>
        <w:tc>
          <w:tcPr>
            <w:tcW w:w="1304" w:type="dxa"/>
            <w:vMerge w:val="restart"/>
          </w:tcPr>
          <w:p w14:paraId="23F3D546" w14:textId="77777777" w:rsidR="002268CC" w:rsidRPr="009532A1" w:rsidRDefault="002268CC" w:rsidP="00AA48B3">
            <w:pPr>
              <w:rPr>
                <w:sz w:val="18"/>
                <w:szCs w:val="18"/>
              </w:rPr>
            </w:pPr>
          </w:p>
        </w:tc>
        <w:tc>
          <w:tcPr>
            <w:tcW w:w="935" w:type="dxa"/>
            <w:vMerge w:val="restart"/>
          </w:tcPr>
          <w:p w14:paraId="5C4993DA" w14:textId="77777777" w:rsidR="002268CC" w:rsidRPr="009532A1" w:rsidRDefault="002268CC" w:rsidP="00AA48B3">
            <w:pPr>
              <w:rPr>
                <w:sz w:val="18"/>
                <w:szCs w:val="18"/>
              </w:rPr>
            </w:pPr>
          </w:p>
        </w:tc>
        <w:tc>
          <w:tcPr>
            <w:tcW w:w="1726" w:type="dxa"/>
            <w:gridSpan w:val="2"/>
            <w:vMerge w:val="restart"/>
          </w:tcPr>
          <w:p w14:paraId="0DB9FF98" w14:textId="77777777" w:rsidR="002268CC" w:rsidRPr="009532A1" w:rsidRDefault="002268CC" w:rsidP="00AA48B3">
            <w:pPr>
              <w:rPr>
                <w:sz w:val="18"/>
                <w:szCs w:val="18"/>
              </w:rPr>
            </w:pPr>
          </w:p>
        </w:tc>
        <w:tc>
          <w:tcPr>
            <w:tcW w:w="5385" w:type="dxa"/>
            <w:gridSpan w:val="5"/>
          </w:tcPr>
          <w:p w14:paraId="338F2530" w14:textId="77777777" w:rsidR="002268CC" w:rsidRPr="009532A1" w:rsidRDefault="002268CC" w:rsidP="00AA48B3">
            <w:pPr>
              <w:jc w:val="center"/>
              <w:rPr>
                <w:sz w:val="18"/>
                <w:szCs w:val="18"/>
              </w:rPr>
            </w:pPr>
            <w:r w:rsidRPr="009532A1">
              <w:rPr>
                <w:sz w:val="18"/>
                <w:szCs w:val="18"/>
              </w:rPr>
              <w:t>Hectares</w:t>
            </w:r>
          </w:p>
        </w:tc>
      </w:tr>
      <w:tr w:rsidR="002268CC" w:rsidRPr="009532A1" w14:paraId="6BF71751" w14:textId="77777777" w:rsidTr="00AA48B3">
        <w:trPr>
          <w:trHeight w:val="58"/>
        </w:trPr>
        <w:tc>
          <w:tcPr>
            <w:tcW w:w="1304" w:type="dxa"/>
            <w:vMerge/>
          </w:tcPr>
          <w:p w14:paraId="2F6EA4B3" w14:textId="77777777" w:rsidR="002268CC" w:rsidRPr="009532A1" w:rsidRDefault="002268CC" w:rsidP="00AA48B3">
            <w:pPr>
              <w:rPr>
                <w:sz w:val="18"/>
                <w:szCs w:val="18"/>
              </w:rPr>
            </w:pPr>
          </w:p>
        </w:tc>
        <w:tc>
          <w:tcPr>
            <w:tcW w:w="935" w:type="dxa"/>
            <w:vMerge/>
          </w:tcPr>
          <w:p w14:paraId="42B1345A" w14:textId="77777777" w:rsidR="002268CC" w:rsidRPr="009532A1" w:rsidRDefault="002268CC" w:rsidP="00AA48B3">
            <w:pPr>
              <w:rPr>
                <w:sz w:val="18"/>
                <w:szCs w:val="18"/>
              </w:rPr>
            </w:pPr>
          </w:p>
        </w:tc>
        <w:tc>
          <w:tcPr>
            <w:tcW w:w="1726" w:type="dxa"/>
            <w:gridSpan w:val="2"/>
            <w:vMerge/>
          </w:tcPr>
          <w:p w14:paraId="23324BEB" w14:textId="77777777" w:rsidR="002268CC" w:rsidRPr="009532A1" w:rsidRDefault="002268CC" w:rsidP="00AA48B3">
            <w:pPr>
              <w:rPr>
                <w:sz w:val="18"/>
                <w:szCs w:val="18"/>
              </w:rPr>
            </w:pPr>
          </w:p>
        </w:tc>
        <w:tc>
          <w:tcPr>
            <w:tcW w:w="2797" w:type="dxa"/>
            <w:gridSpan w:val="3"/>
          </w:tcPr>
          <w:p w14:paraId="5B974D70" w14:textId="77777777" w:rsidR="002268CC" w:rsidRPr="009532A1" w:rsidRDefault="002268CC" w:rsidP="00AA48B3">
            <w:pPr>
              <w:jc w:val="center"/>
              <w:rPr>
                <w:sz w:val="18"/>
                <w:szCs w:val="18"/>
              </w:rPr>
            </w:pPr>
            <w:r w:rsidRPr="009532A1">
              <w:rPr>
                <w:sz w:val="18"/>
                <w:szCs w:val="18"/>
              </w:rPr>
              <w:t>Expected</w:t>
            </w:r>
          </w:p>
        </w:tc>
        <w:tc>
          <w:tcPr>
            <w:tcW w:w="2588" w:type="dxa"/>
            <w:gridSpan w:val="2"/>
          </w:tcPr>
          <w:p w14:paraId="56829E13" w14:textId="77777777" w:rsidR="002268CC" w:rsidRPr="009532A1" w:rsidRDefault="002268CC" w:rsidP="00AA48B3">
            <w:pPr>
              <w:jc w:val="center"/>
              <w:rPr>
                <w:sz w:val="18"/>
                <w:szCs w:val="18"/>
              </w:rPr>
            </w:pPr>
            <w:r w:rsidRPr="009532A1">
              <w:rPr>
                <w:sz w:val="18"/>
                <w:szCs w:val="18"/>
              </w:rPr>
              <w:t>Achieved</w:t>
            </w:r>
          </w:p>
        </w:tc>
      </w:tr>
      <w:tr w:rsidR="002268CC" w:rsidRPr="009532A1" w14:paraId="66628AD1" w14:textId="77777777" w:rsidTr="00AA48B3">
        <w:trPr>
          <w:trHeight w:val="107"/>
        </w:trPr>
        <w:tc>
          <w:tcPr>
            <w:tcW w:w="1304" w:type="dxa"/>
            <w:vMerge/>
          </w:tcPr>
          <w:p w14:paraId="01466528" w14:textId="77777777" w:rsidR="002268CC" w:rsidRPr="009532A1" w:rsidRDefault="002268CC" w:rsidP="00AA48B3">
            <w:pPr>
              <w:rPr>
                <w:sz w:val="18"/>
                <w:szCs w:val="18"/>
              </w:rPr>
            </w:pPr>
          </w:p>
        </w:tc>
        <w:tc>
          <w:tcPr>
            <w:tcW w:w="935" w:type="dxa"/>
            <w:vMerge/>
          </w:tcPr>
          <w:p w14:paraId="04A36436" w14:textId="77777777" w:rsidR="002268CC" w:rsidRPr="009532A1" w:rsidRDefault="002268CC" w:rsidP="00AA48B3">
            <w:pPr>
              <w:rPr>
                <w:sz w:val="18"/>
                <w:szCs w:val="18"/>
              </w:rPr>
            </w:pPr>
          </w:p>
        </w:tc>
        <w:tc>
          <w:tcPr>
            <w:tcW w:w="1726" w:type="dxa"/>
            <w:gridSpan w:val="2"/>
            <w:vMerge/>
          </w:tcPr>
          <w:p w14:paraId="0B481355" w14:textId="77777777" w:rsidR="002268CC" w:rsidRPr="009532A1" w:rsidRDefault="002268CC" w:rsidP="00AA48B3">
            <w:pPr>
              <w:rPr>
                <w:sz w:val="18"/>
                <w:szCs w:val="18"/>
              </w:rPr>
            </w:pPr>
          </w:p>
        </w:tc>
        <w:tc>
          <w:tcPr>
            <w:tcW w:w="1316" w:type="dxa"/>
          </w:tcPr>
          <w:p w14:paraId="671A6D31" w14:textId="77777777" w:rsidR="002268CC" w:rsidRPr="009532A1" w:rsidRDefault="002268CC" w:rsidP="00AA48B3">
            <w:pPr>
              <w:jc w:val="center"/>
              <w:rPr>
                <w:sz w:val="18"/>
                <w:szCs w:val="18"/>
              </w:rPr>
            </w:pPr>
            <w:r w:rsidRPr="009532A1">
              <w:rPr>
                <w:sz w:val="18"/>
                <w:szCs w:val="18"/>
              </w:rPr>
              <w:t>PIF stage</w:t>
            </w:r>
          </w:p>
        </w:tc>
        <w:tc>
          <w:tcPr>
            <w:tcW w:w="1481" w:type="dxa"/>
            <w:gridSpan w:val="2"/>
          </w:tcPr>
          <w:p w14:paraId="7BDBCC0B" w14:textId="77777777" w:rsidR="002268CC" w:rsidRPr="009532A1" w:rsidRDefault="002268CC" w:rsidP="00AA48B3">
            <w:pPr>
              <w:jc w:val="center"/>
              <w:rPr>
                <w:sz w:val="18"/>
                <w:szCs w:val="18"/>
              </w:rPr>
            </w:pPr>
            <w:r w:rsidRPr="009532A1">
              <w:rPr>
                <w:sz w:val="18"/>
                <w:szCs w:val="18"/>
              </w:rPr>
              <w:t>Endorsement</w:t>
            </w:r>
          </w:p>
        </w:tc>
        <w:tc>
          <w:tcPr>
            <w:tcW w:w="1296" w:type="dxa"/>
          </w:tcPr>
          <w:p w14:paraId="3A2FACD8" w14:textId="77777777" w:rsidR="002268CC" w:rsidRPr="009532A1" w:rsidRDefault="002268CC" w:rsidP="00AA48B3">
            <w:pPr>
              <w:jc w:val="center"/>
              <w:rPr>
                <w:sz w:val="18"/>
                <w:szCs w:val="18"/>
              </w:rPr>
            </w:pPr>
            <w:r w:rsidRPr="009532A1">
              <w:rPr>
                <w:sz w:val="18"/>
                <w:szCs w:val="18"/>
              </w:rPr>
              <w:t>MTR</w:t>
            </w:r>
          </w:p>
        </w:tc>
        <w:tc>
          <w:tcPr>
            <w:tcW w:w="1292" w:type="dxa"/>
          </w:tcPr>
          <w:p w14:paraId="5206B535" w14:textId="77777777" w:rsidR="002268CC" w:rsidRPr="009532A1" w:rsidRDefault="002268CC" w:rsidP="00AA48B3">
            <w:pPr>
              <w:jc w:val="center"/>
              <w:rPr>
                <w:sz w:val="18"/>
                <w:szCs w:val="18"/>
              </w:rPr>
            </w:pPr>
            <w:r w:rsidRPr="009532A1">
              <w:rPr>
                <w:sz w:val="18"/>
                <w:szCs w:val="18"/>
              </w:rPr>
              <w:t>TE</w:t>
            </w:r>
          </w:p>
        </w:tc>
      </w:tr>
      <w:tr w:rsidR="002268CC" w:rsidRPr="009532A1" w14:paraId="7665DD07" w14:textId="77777777" w:rsidTr="00AA48B3">
        <w:tc>
          <w:tcPr>
            <w:tcW w:w="1304" w:type="dxa"/>
          </w:tcPr>
          <w:p w14:paraId="6D746896" w14:textId="77777777" w:rsidR="002268CC" w:rsidRPr="009532A1" w:rsidRDefault="002268CC" w:rsidP="00AA48B3">
            <w:pPr>
              <w:jc w:val="right"/>
              <w:rPr>
                <w:sz w:val="18"/>
                <w:szCs w:val="18"/>
              </w:rPr>
            </w:pPr>
          </w:p>
        </w:tc>
        <w:tc>
          <w:tcPr>
            <w:tcW w:w="935" w:type="dxa"/>
          </w:tcPr>
          <w:p w14:paraId="25DD3B94" w14:textId="77777777" w:rsidR="002268CC" w:rsidRPr="009532A1" w:rsidRDefault="002268CC" w:rsidP="00AA48B3">
            <w:pPr>
              <w:jc w:val="right"/>
              <w:rPr>
                <w:sz w:val="18"/>
                <w:szCs w:val="18"/>
              </w:rPr>
            </w:pPr>
          </w:p>
        </w:tc>
        <w:tc>
          <w:tcPr>
            <w:tcW w:w="1726" w:type="dxa"/>
            <w:gridSpan w:val="2"/>
          </w:tcPr>
          <w:p w14:paraId="3343649F" w14:textId="77777777" w:rsidR="002268CC" w:rsidRPr="009532A1" w:rsidRDefault="002268CC" w:rsidP="00AA48B3">
            <w:pPr>
              <w:jc w:val="right"/>
              <w:rPr>
                <w:sz w:val="18"/>
                <w:szCs w:val="18"/>
              </w:rPr>
            </w:pPr>
          </w:p>
        </w:tc>
        <w:tc>
          <w:tcPr>
            <w:tcW w:w="1316" w:type="dxa"/>
          </w:tcPr>
          <w:p w14:paraId="3B780905"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06FED5D1"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795D73F6"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113697AF"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0022644E" w14:textId="77777777" w:rsidTr="00AA48B3">
        <w:tc>
          <w:tcPr>
            <w:tcW w:w="1304" w:type="dxa"/>
          </w:tcPr>
          <w:p w14:paraId="3CDD482F" w14:textId="77777777" w:rsidR="002268CC" w:rsidRPr="009532A1" w:rsidRDefault="002268CC" w:rsidP="00AA48B3">
            <w:pPr>
              <w:jc w:val="right"/>
              <w:rPr>
                <w:sz w:val="18"/>
                <w:szCs w:val="18"/>
              </w:rPr>
            </w:pPr>
          </w:p>
        </w:tc>
        <w:tc>
          <w:tcPr>
            <w:tcW w:w="935" w:type="dxa"/>
          </w:tcPr>
          <w:p w14:paraId="1027099F" w14:textId="77777777" w:rsidR="002268CC" w:rsidRPr="009532A1" w:rsidRDefault="002268CC" w:rsidP="00AA48B3">
            <w:pPr>
              <w:jc w:val="right"/>
              <w:rPr>
                <w:sz w:val="18"/>
                <w:szCs w:val="18"/>
              </w:rPr>
            </w:pPr>
          </w:p>
        </w:tc>
        <w:tc>
          <w:tcPr>
            <w:tcW w:w="1726" w:type="dxa"/>
            <w:gridSpan w:val="2"/>
          </w:tcPr>
          <w:p w14:paraId="44A8C45F" w14:textId="77777777" w:rsidR="002268CC" w:rsidRPr="009532A1" w:rsidRDefault="002268CC" w:rsidP="00AA48B3">
            <w:pPr>
              <w:jc w:val="right"/>
              <w:rPr>
                <w:sz w:val="18"/>
                <w:szCs w:val="18"/>
              </w:rPr>
            </w:pPr>
          </w:p>
        </w:tc>
        <w:tc>
          <w:tcPr>
            <w:tcW w:w="1316" w:type="dxa"/>
          </w:tcPr>
          <w:p w14:paraId="19823F6A"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34C78340"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6502FB80"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3E7741C1"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442E4FB6" w14:textId="77777777" w:rsidTr="00AA48B3">
        <w:tc>
          <w:tcPr>
            <w:tcW w:w="1304" w:type="dxa"/>
            <w:shd w:val="clear" w:color="auto" w:fill="BFBFBF" w:themeFill="background1" w:themeFillShade="BF"/>
          </w:tcPr>
          <w:p w14:paraId="426EB9FC" w14:textId="77777777" w:rsidR="002268CC" w:rsidRPr="009532A1" w:rsidRDefault="002268CC" w:rsidP="00AA48B3">
            <w:pPr>
              <w:rPr>
                <w:sz w:val="18"/>
                <w:szCs w:val="18"/>
              </w:rPr>
            </w:pPr>
            <w:r w:rsidRPr="009532A1">
              <w:rPr>
                <w:sz w:val="18"/>
                <w:szCs w:val="18"/>
              </w:rPr>
              <w:t>Indicator 3.4</w:t>
            </w:r>
          </w:p>
        </w:tc>
        <w:tc>
          <w:tcPr>
            <w:tcW w:w="6754" w:type="dxa"/>
            <w:gridSpan w:val="7"/>
            <w:shd w:val="clear" w:color="auto" w:fill="BFBFBF" w:themeFill="background1" w:themeFillShade="BF"/>
          </w:tcPr>
          <w:p w14:paraId="2CE1D47D" w14:textId="77777777" w:rsidR="002268CC" w:rsidRPr="009532A1" w:rsidRDefault="002268CC" w:rsidP="00AA48B3">
            <w:pPr>
              <w:rPr>
                <w:sz w:val="18"/>
                <w:szCs w:val="18"/>
              </w:rPr>
            </w:pPr>
            <w:r w:rsidRPr="009532A1">
              <w:rPr>
                <w:sz w:val="18"/>
                <w:szCs w:val="18"/>
              </w:rPr>
              <w:t>Area of wetlands (including estuaries, mangroves) restored</w:t>
            </w:r>
          </w:p>
        </w:tc>
        <w:tc>
          <w:tcPr>
            <w:tcW w:w="1292" w:type="dxa"/>
            <w:shd w:val="clear" w:color="auto" w:fill="BFBFBF" w:themeFill="background1" w:themeFillShade="BF"/>
          </w:tcPr>
          <w:p w14:paraId="6EA17C66"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50CADB66" w14:textId="77777777" w:rsidTr="00AA48B3">
        <w:trPr>
          <w:trHeight w:val="125"/>
        </w:trPr>
        <w:tc>
          <w:tcPr>
            <w:tcW w:w="1304" w:type="dxa"/>
            <w:vMerge w:val="restart"/>
          </w:tcPr>
          <w:p w14:paraId="3FB4E04B" w14:textId="77777777" w:rsidR="002268CC" w:rsidRPr="009532A1" w:rsidRDefault="002268CC" w:rsidP="00AA48B3">
            <w:pPr>
              <w:rPr>
                <w:sz w:val="18"/>
                <w:szCs w:val="18"/>
              </w:rPr>
            </w:pPr>
          </w:p>
        </w:tc>
        <w:tc>
          <w:tcPr>
            <w:tcW w:w="935" w:type="dxa"/>
            <w:vMerge w:val="restart"/>
          </w:tcPr>
          <w:p w14:paraId="190D7BA9" w14:textId="77777777" w:rsidR="002268CC" w:rsidRPr="009532A1" w:rsidRDefault="002268CC" w:rsidP="00AA48B3">
            <w:pPr>
              <w:rPr>
                <w:sz w:val="18"/>
                <w:szCs w:val="18"/>
              </w:rPr>
            </w:pPr>
          </w:p>
        </w:tc>
        <w:tc>
          <w:tcPr>
            <w:tcW w:w="1726" w:type="dxa"/>
            <w:gridSpan w:val="2"/>
            <w:vMerge w:val="restart"/>
          </w:tcPr>
          <w:p w14:paraId="354DB0C7" w14:textId="77777777" w:rsidR="002268CC" w:rsidRPr="009532A1" w:rsidRDefault="002268CC" w:rsidP="00AA48B3">
            <w:pPr>
              <w:rPr>
                <w:sz w:val="18"/>
                <w:szCs w:val="18"/>
              </w:rPr>
            </w:pPr>
          </w:p>
        </w:tc>
        <w:tc>
          <w:tcPr>
            <w:tcW w:w="5385" w:type="dxa"/>
            <w:gridSpan w:val="5"/>
          </w:tcPr>
          <w:p w14:paraId="0083867B" w14:textId="77777777" w:rsidR="002268CC" w:rsidRPr="009532A1" w:rsidRDefault="002268CC" w:rsidP="00AA48B3">
            <w:pPr>
              <w:jc w:val="center"/>
              <w:rPr>
                <w:sz w:val="18"/>
                <w:szCs w:val="18"/>
              </w:rPr>
            </w:pPr>
            <w:r w:rsidRPr="009532A1">
              <w:rPr>
                <w:sz w:val="18"/>
                <w:szCs w:val="18"/>
              </w:rPr>
              <w:t>Hectares</w:t>
            </w:r>
          </w:p>
        </w:tc>
      </w:tr>
      <w:tr w:rsidR="002268CC" w:rsidRPr="009532A1" w14:paraId="3E58FAF3" w14:textId="77777777" w:rsidTr="00AA48B3">
        <w:trPr>
          <w:trHeight w:val="58"/>
        </w:trPr>
        <w:tc>
          <w:tcPr>
            <w:tcW w:w="1304" w:type="dxa"/>
            <w:vMerge/>
          </w:tcPr>
          <w:p w14:paraId="114FB32C" w14:textId="77777777" w:rsidR="002268CC" w:rsidRPr="009532A1" w:rsidRDefault="002268CC" w:rsidP="00AA48B3">
            <w:pPr>
              <w:rPr>
                <w:sz w:val="18"/>
                <w:szCs w:val="18"/>
              </w:rPr>
            </w:pPr>
          </w:p>
        </w:tc>
        <w:tc>
          <w:tcPr>
            <w:tcW w:w="935" w:type="dxa"/>
            <w:vMerge/>
          </w:tcPr>
          <w:p w14:paraId="39995921" w14:textId="77777777" w:rsidR="002268CC" w:rsidRPr="009532A1" w:rsidRDefault="002268CC" w:rsidP="00AA48B3">
            <w:pPr>
              <w:rPr>
                <w:sz w:val="18"/>
                <w:szCs w:val="18"/>
              </w:rPr>
            </w:pPr>
          </w:p>
        </w:tc>
        <w:tc>
          <w:tcPr>
            <w:tcW w:w="1726" w:type="dxa"/>
            <w:gridSpan w:val="2"/>
            <w:vMerge/>
          </w:tcPr>
          <w:p w14:paraId="4AFD1F07" w14:textId="77777777" w:rsidR="002268CC" w:rsidRPr="009532A1" w:rsidRDefault="002268CC" w:rsidP="00AA48B3">
            <w:pPr>
              <w:rPr>
                <w:sz w:val="18"/>
                <w:szCs w:val="18"/>
              </w:rPr>
            </w:pPr>
          </w:p>
        </w:tc>
        <w:tc>
          <w:tcPr>
            <w:tcW w:w="2797" w:type="dxa"/>
            <w:gridSpan w:val="3"/>
          </w:tcPr>
          <w:p w14:paraId="6B9C39CA" w14:textId="77777777" w:rsidR="002268CC" w:rsidRPr="009532A1" w:rsidRDefault="002268CC" w:rsidP="00AA48B3">
            <w:pPr>
              <w:jc w:val="center"/>
              <w:rPr>
                <w:sz w:val="18"/>
                <w:szCs w:val="18"/>
              </w:rPr>
            </w:pPr>
            <w:r w:rsidRPr="009532A1">
              <w:rPr>
                <w:sz w:val="18"/>
                <w:szCs w:val="18"/>
              </w:rPr>
              <w:t>Expected</w:t>
            </w:r>
          </w:p>
        </w:tc>
        <w:tc>
          <w:tcPr>
            <w:tcW w:w="2588" w:type="dxa"/>
            <w:gridSpan w:val="2"/>
          </w:tcPr>
          <w:p w14:paraId="6361E9F3" w14:textId="77777777" w:rsidR="002268CC" w:rsidRPr="009532A1" w:rsidRDefault="002268CC" w:rsidP="00AA48B3">
            <w:pPr>
              <w:jc w:val="center"/>
              <w:rPr>
                <w:sz w:val="18"/>
                <w:szCs w:val="18"/>
              </w:rPr>
            </w:pPr>
            <w:r w:rsidRPr="009532A1">
              <w:rPr>
                <w:sz w:val="18"/>
                <w:szCs w:val="18"/>
              </w:rPr>
              <w:t>Achieved</w:t>
            </w:r>
          </w:p>
        </w:tc>
      </w:tr>
      <w:tr w:rsidR="002268CC" w:rsidRPr="009532A1" w14:paraId="2806423C" w14:textId="77777777" w:rsidTr="00AA48B3">
        <w:trPr>
          <w:trHeight w:val="197"/>
        </w:trPr>
        <w:tc>
          <w:tcPr>
            <w:tcW w:w="1304" w:type="dxa"/>
            <w:vMerge/>
          </w:tcPr>
          <w:p w14:paraId="76A016CA" w14:textId="77777777" w:rsidR="002268CC" w:rsidRPr="009532A1" w:rsidRDefault="002268CC" w:rsidP="00AA48B3">
            <w:pPr>
              <w:rPr>
                <w:sz w:val="18"/>
                <w:szCs w:val="18"/>
              </w:rPr>
            </w:pPr>
          </w:p>
        </w:tc>
        <w:tc>
          <w:tcPr>
            <w:tcW w:w="935" w:type="dxa"/>
            <w:vMerge/>
          </w:tcPr>
          <w:p w14:paraId="76972D67" w14:textId="77777777" w:rsidR="002268CC" w:rsidRPr="009532A1" w:rsidRDefault="002268CC" w:rsidP="00AA48B3">
            <w:pPr>
              <w:rPr>
                <w:sz w:val="18"/>
                <w:szCs w:val="18"/>
              </w:rPr>
            </w:pPr>
          </w:p>
        </w:tc>
        <w:tc>
          <w:tcPr>
            <w:tcW w:w="1726" w:type="dxa"/>
            <w:gridSpan w:val="2"/>
            <w:vMerge/>
          </w:tcPr>
          <w:p w14:paraId="20B5C986" w14:textId="77777777" w:rsidR="002268CC" w:rsidRPr="009532A1" w:rsidRDefault="002268CC" w:rsidP="00AA48B3">
            <w:pPr>
              <w:rPr>
                <w:sz w:val="18"/>
                <w:szCs w:val="18"/>
              </w:rPr>
            </w:pPr>
          </w:p>
        </w:tc>
        <w:tc>
          <w:tcPr>
            <w:tcW w:w="1316" w:type="dxa"/>
          </w:tcPr>
          <w:p w14:paraId="7900CBF4" w14:textId="77777777" w:rsidR="002268CC" w:rsidRPr="009532A1" w:rsidRDefault="002268CC" w:rsidP="00AA48B3">
            <w:pPr>
              <w:jc w:val="center"/>
              <w:rPr>
                <w:sz w:val="18"/>
                <w:szCs w:val="18"/>
              </w:rPr>
            </w:pPr>
            <w:r w:rsidRPr="009532A1">
              <w:rPr>
                <w:sz w:val="18"/>
                <w:szCs w:val="18"/>
              </w:rPr>
              <w:t>PIF stage</w:t>
            </w:r>
          </w:p>
        </w:tc>
        <w:tc>
          <w:tcPr>
            <w:tcW w:w="1481" w:type="dxa"/>
            <w:gridSpan w:val="2"/>
          </w:tcPr>
          <w:p w14:paraId="2E9D4B46" w14:textId="77777777" w:rsidR="002268CC" w:rsidRPr="009532A1" w:rsidRDefault="002268CC" w:rsidP="00AA48B3">
            <w:pPr>
              <w:jc w:val="center"/>
              <w:rPr>
                <w:sz w:val="18"/>
                <w:szCs w:val="18"/>
              </w:rPr>
            </w:pPr>
            <w:r w:rsidRPr="009532A1">
              <w:rPr>
                <w:sz w:val="18"/>
                <w:szCs w:val="18"/>
              </w:rPr>
              <w:t>Endorsement</w:t>
            </w:r>
          </w:p>
        </w:tc>
        <w:tc>
          <w:tcPr>
            <w:tcW w:w="1296" w:type="dxa"/>
          </w:tcPr>
          <w:p w14:paraId="635D8B2D" w14:textId="77777777" w:rsidR="002268CC" w:rsidRPr="009532A1" w:rsidRDefault="002268CC" w:rsidP="00AA48B3">
            <w:pPr>
              <w:jc w:val="center"/>
              <w:rPr>
                <w:sz w:val="18"/>
                <w:szCs w:val="18"/>
              </w:rPr>
            </w:pPr>
            <w:r w:rsidRPr="009532A1">
              <w:rPr>
                <w:sz w:val="18"/>
                <w:szCs w:val="18"/>
              </w:rPr>
              <w:t>MTR</w:t>
            </w:r>
          </w:p>
        </w:tc>
        <w:tc>
          <w:tcPr>
            <w:tcW w:w="1292" w:type="dxa"/>
          </w:tcPr>
          <w:p w14:paraId="16B139E2" w14:textId="77777777" w:rsidR="002268CC" w:rsidRPr="009532A1" w:rsidRDefault="002268CC" w:rsidP="00AA48B3">
            <w:pPr>
              <w:jc w:val="center"/>
              <w:rPr>
                <w:sz w:val="18"/>
                <w:szCs w:val="18"/>
              </w:rPr>
            </w:pPr>
            <w:r w:rsidRPr="009532A1">
              <w:rPr>
                <w:sz w:val="18"/>
                <w:szCs w:val="18"/>
              </w:rPr>
              <w:t>TE</w:t>
            </w:r>
          </w:p>
        </w:tc>
      </w:tr>
      <w:tr w:rsidR="002268CC" w:rsidRPr="009532A1" w14:paraId="6333A5F7" w14:textId="77777777" w:rsidTr="00AA48B3">
        <w:tc>
          <w:tcPr>
            <w:tcW w:w="1304" w:type="dxa"/>
          </w:tcPr>
          <w:p w14:paraId="1327B4F1" w14:textId="77777777" w:rsidR="002268CC" w:rsidRPr="009532A1" w:rsidRDefault="002268CC" w:rsidP="00AA48B3">
            <w:pPr>
              <w:jc w:val="right"/>
              <w:rPr>
                <w:sz w:val="18"/>
                <w:szCs w:val="18"/>
              </w:rPr>
            </w:pPr>
          </w:p>
        </w:tc>
        <w:tc>
          <w:tcPr>
            <w:tcW w:w="935" w:type="dxa"/>
          </w:tcPr>
          <w:p w14:paraId="75553D6A" w14:textId="77777777" w:rsidR="002268CC" w:rsidRPr="009532A1" w:rsidRDefault="002268CC" w:rsidP="00AA48B3">
            <w:pPr>
              <w:jc w:val="right"/>
              <w:rPr>
                <w:sz w:val="18"/>
                <w:szCs w:val="18"/>
              </w:rPr>
            </w:pPr>
          </w:p>
        </w:tc>
        <w:tc>
          <w:tcPr>
            <w:tcW w:w="1726" w:type="dxa"/>
            <w:gridSpan w:val="2"/>
          </w:tcPr>
          <w:p w14:paraId="622210BB" w14:textId="77777777" w:rsidR="002268CC" w:rsidRPr="009532A1" w:rsidRDefault="002268CC" w:rsidP="00AA48B3">
            <w:pPr>
              <w:jc w:val="right"/>
              <w:rPr>
                <w:sz w:val="18"/>
                <w:szCs w:val="18"/>
              </w:rPr>
            </w:pPr>
          </w:p>
        </w:tc>
        <w:tc>
          <w:tcPr>
            <w:tcW w:w="1316" w:type="dxa"/>
          </w:tcPr>
          <w:p w14:paraId="4FE8AE46"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2C729331"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42857786"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1547166A"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27573598" w14:textId="77777777" w:rsidTr="00AA48B3">
        <w:tc>
          <w:tcPr>
            <w:tcW w:w="1304" w:type="dxa"/>
          </w:tcPr>
          <w:p w14:paraId="4F72DD2E" w14:textId="77777777" w:rsidR="002268CC" w:rsidRPr="009532A1" w:rsidRDefault="002268CC" w:rsidP="00AA48B3">
            <w:pPr>
              <w:jc w:val="right"/>
              <w:rPr>
                <w:sz w:val="18"/>
                <w:szCs w:val="18"/>
              </w:rPr>
            </w:pPr>
          </w:p>
        </w:tc>
        <w:tc>
          <w:tcPr>
            <w:tcW w:w="935" w:type="dxa"/>
          </w:tcPr>
          <w:p w14:paraId="049C0F7F" w14:textId="77777777" w:rsidR="002268CC" w:rsidRPr="009532A1" w:rsidRDefault="002268CC" w:rsidP="00AA48B3">
            <w:pPr>
              <w:jc w:val="right"/>
              <w:rPr>
                <w:sz w:val="18"/>
                <w:szCs w:val="18"/>
              </w:rPr>
            </w:pPr>
          </w:p>
        </w:tc>
        <w:tc>
          <w:tcPr>
            <w:tcW w:w="1726" w:type="dxa"/>
            <w:gridSpan w:val="2"/>
          </w:tcPr>
          <w:p w14:paraId="720B302F" w14:textId="77777777" w:rsidR="002268CC" w:rsidRPr="009532A1" w:rsidRDefault="002268CC" w:rsidP="00AA48B3">
            <w:pPr>
              <w:jc w:val="right"/>
              <w:rPr>
                <w:sz w:val="18"/>
                <w:szCs w:val="18"/>
              </w:rPr>
            </w:pPr>
          </w:p>
        </w:tc>
        <w:tc>
          <w:tcPr>
            <w:tcW w:w="1316" w:type="dxa"/>
          </w:tcPr>
          <w:p w14:paraId="32446BFE"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05EFBEED"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597C40CB"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0ECE9C84"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28D7C23F" w14:textId="77777777" w:rsidTr="00AA48B3">
        <w:tc>
          <w:tcPr>
            <w:tcW w:w="1304" w:type="dxa"/>
            <w:shd w:val="clear" w:color="auto" w:fill="D9D9D9" w:themeFill="background1" w:themeFillShade="D9"/>
          </w:tcPr>
          <w:p w14:paraId="57AFC030" w14:textId="77777777" w:rsidR="002268CC" w:rsidRPr="009532A1" w:rsidRDefault="002268CC" w:rsidP="00AA48B3">
            <w:pPr>
              <w:rPr>
                <w:b/>
                <w:sz w:val="18"/>
                <w:szCs w:val="18"/>
              </w:rPr>
            </w:pPr>
            <w:r w:rsidRPr="009532A1">
              <w:rPr>
                <w:b/>
                <w:sz w:val="18"/>
                <w:szCs w:val="18"/>
              </w:rPr>
              <w:t>Core Indicator 4</w:t>
            </w:r>
          </w:p>
        </w:tc>
        <w:tc>
          <w:tcPr>
            <w:tcW w:w="6754" w:type="dxa"/>
            <w:gridSpan w:val="7"/>
            <w:shd w:val="clear" w:color="auto" w:fill="D9D9D9" w:themeFill="background1" w:themeFillShade="D9"/>
          </w:tcPr>
          <w:p w14:paraId="0C6CE594" w14:textId="3B5A76A8" w:rsidR="002268CC" w:rsidRPr="009532A1" w:rsidRDefault="002268CC" w:rsidP="00AA48B3">
            <w:pPr>
              <w:rPr>
                <w:b/>
                <w:sz w:val="18"/>
                <w:szCs w:val="18"/>
              </w:rPr>
            </w:pPr>
            <w:r w:rsidRPr="009532A1">
              <w:rPr>
                <w:b/>
                <w:sz w:val="18"/>
                <w:szCs w:val="18"/>
              </w:rPr>
              <w:t>Area of landscapes under improved practices (hectares; excluding protected areas)</w:t>
            </w:r>
            <w:r w:rsidR="00B50DA3" w:rsidRPr="009532A1">
              <w:rPr>
                <w:b/>
                <w:sz w:val="18"/>
                <w:szCs w:val="18"/>
              </w:rPr>
              <w:t xml:space="preserve"> (Landscapes under improved practices include areas with sustainable production of palm oil and beef/dairy production [including intensive silvopastoral systems with production diversification], and farms under good practices to promote sustainable alternatives for pepper, rambutan, and cocoa production).</w:t>
            </w:r>
          </w:p>
        </w:tc>
        <w:tc>
          <w:tcPr>
            <w:tcW w:w="1292" w:type="dxa"/>
            <w:shd w:val="clear" w:color="auto" w:fill="D9D9D9" w:themeFill="background1" w:themeFillShade="D9"/>
          </w:tcPr>
          <w:p w14:paraId="48B02712" w14:textId="77777777" w:rsidR="002268CC" w:rsidRPr="009532A1" w:rsidRDefault="002268CC" w:rsidP="00AA48B3">
            <w:pPr>
              <w:jc w:val="right"/>
              <w:rPr>
                <w:b/>
                <w:sz w:val="18"/>
                <w:szCs w:val="18"/>
              </w:rPr>
            </w:pPr>
            <w:r w:rsidRPr="009532A1">
              <w:rPr>
                <w:b/>
                <w:i/>
                <w:color w:val="000000"/>
                <w:sz w:val="18"/>
                <w:szCs w:val="18"/>
              </w:rPr>
              <w:fldChar w:fldCharType="begin">
                <w:ffData>
                  <w:name w:val="F_GEB_BD_target"/>
                  <w:enabled/>
                  <w:calcOnExit w:val="0"/>
                  <w:textInput>
                    <w:default w:val="(Hectares)"/>
                  </w:textInput>
                </w:ffData>
              </w:fldChar>
            </w:r>
            <w:r w:rsidRPr="009532A1">
              <w:rPr>
                <w:b/>
                <w:i/>
                <w:color w:val="000000"/>
                <w:sz w:val="18"/>
                <w:szCs w:val="18"/>
              </w:rPr>
              <w:instrText xml:space="preserve"> FORMTEXT </w:instrText>
            </w:r>
            <w:r w:rsidRPr="009532A1">
              <w:rPr>
                <w:b/>
                <w:i/>
                <w:color w:val="000000"/>
                <w:sz w:val="18"/>
                <w:szCs w:val="18"/>
              </w:rPr>
            </w:r>
            <w:r w:rsidRPr="009532A1">
              <w:rPr>
                <w:b/>
                <w:i/>
                <w:color w:val="000000"/>
                <w:sz w:val="18"/>
                <w:szCs w:val="18"/>
              </w:rPr>
              <w:fldChar w:fldCharType="separate"/>
            </w:r>
            <w:r w:rsidRPr="009532A1">
              <w:rPr>
                <w:b/>
                <w:i/>
                <w:color w:val="000000"/>
                <w:sz w:val="18"/>
                <w:szCs w:val="18"/>
              </w:rPr>
              <w:t>(Hectares)</w:t>
            </w:r>
            <w:r w:rsidRPr="009532A1">
              <w:rPr>
                <w:b/>
                <w:i/>
                <w:color w:val="000000"/>
                <w:sz w:val="18"/>
                <w:szCs w:val="18"/>
              </w:rPr>
              <w:fldChar w:fldCharType="end"/>
            </w:r>
          </w:p>
        </w:tc>
      </w:tr>
      <w:tr w:rsidR="002268CC" w:rsidRPr="009532A1" w14:paraId="38F8C823" w14:textId="77777777" w:rsidTr="00AA48B3">
        <w:tc>
          <w:tcPr>
            <w:tcW w:w="1304" w:type="dxa"/>
            <w:shd w:val="clear" w:color="auto" w:fill="auto"/>
          </w:tcPr>
          <w:p w14:paraId="7843A328" w14:textId="77777777" w:rsidR="002268CC" w:rsidRPr="009532A1" w:rsidRDefault="002268CC" w:rsidP="00AA48B3">
            <w:pPr>
              <w:rPr>
                <w:sz w:val="18"/>
                <w:szCs w:val="18"/>
              </w:rPr>
            </w:pPr>
          </w:p>
        </w:tc>
        <w:tc>
          <w:tcPr>
            <w:tcW w:w="2644" w:type="dxa"/>
            <w:gridSpan w:val="2"/>
            <w:shd w:val="clear" w:color="auto" w:fill="auto"/>
          </w:tcPr>
          <w:p w14:paraId="55D71F2E" w14:textId="77777777" w:rsidR="002268CC" w:rsidRPr="009532A1" w:rsidRDefault="002268CC" w:rsidP="00AA48B3">
            <w:pPr>
              <w:rPr>
                <w:sz w:val="18"/>
                <w:szCs w:val="18"/>
              </w:rPr>
            </w:pPr>
          </w:p>
        </w:tc>
        <w:tc>
          <w:tcPr>
            <w:tcW w:w="5402" w:type="dxa"/>
            <w:gridSpan w:val="6"/>
            <w:shd w:val="clear" w:color="auto" w:fill="F2F2F2" w:themeFill="background1" w:themeFillShade="F2"/>
          </w:tcPr>
          <w:p w14:paraId="38D4060C" w14:textId="77777777" w:rsidR="002268CC" w:rsidRPr="009532A1" w:rsidRDefault="002268CC" w:rsidP="00AA48B3">
            <w:pPr>
              <w:jc w:val="center"/>
              <w:rPr>
                <w:color w:val="000000"/>
                <w:sz w:val="18"/>
                <w:szCs w:val="18"/>
              </w:rPr>
            </w:pPr>
            <w:r w:rsidRPr="009532A1">
              <w:rPr>
                <w:color w:val="000000"/>
                <w:sz w:val="18"/>
                <w:szCs w:val="18"/>
              </w:rPr>
              <w:t>Hectares (4.1+4.2+4.3+4.4)</w:t>
            </w:r>
          </w:p>
        </w:tc>
      </w:tr>
      <w:tr w:rsidR="002268CC" w:rsidRPr="009532A1" w14:paraId="7CE7C847" w14:textId="77777777" w:rsidTr="00AA48B3">
        <w:tc>
          <w:tcPr>
            <w:tcW w:w="1304" w:type="dxa"/>
            <w:shd w:val="clear" w:color="auto" w:fill="auto"/>
          </w:tcPr>
          <w:p w14:paraId="3B22AF05" w14:textId="77777777" w:rsidR="002268CC" w:rsidRPr="009532A1" w:rsidRDefault="002268CC" w:rsidP="00AA48B3">
            <w:pPr>
              <w:rPr>
                <w:sz w:val="18"/>
                <w:szCs w:val="18"/>
              </w:rPr>
            </w:pPr>
          </w:p>
        </w:tc>
        <w:tc>
          <w:tcPr>
            <w:tcW w:w="2644" w:type="dxa"/>
            <w:gridSpan w:val="2"/>
            <w:shd w:val="clear" w:color="auto" w:fill="auto"/>
          </w:tcPr>
          <w:p w14:paraId="3CA13785" w14:textId="77777777" w:rsidR="002268CC" w:rsidRPr="009532A1" w:rsidRDefault="002268CC" w:rsidP="00AA48B3">
            <w:pPr>
              <w:rPr>
                <w:sz w:val="18"/>
                <w:szCs w:val="18"/>
              </w:rPr>
            </w:pPr>
          </w:p>
        </w:tc>
        <w:tc>
          <w:tcPr>
            <w:tcW w:w="2795" w:type="dxa"/>
            <w:gridSpan w:val="3"/>
            <w:shd w:val="clear" w:color="auto" w:fill="F2F2F2" w:themeFill="background1" w:themeFillShade="F2"/>
          </w:tcPr>
          <w:p w14:paraId="0FDBC7F4" w14:textId="77777777" w:rsidR="002268CC" w:rsidRPr="009532A1" w:rsidRDefault="002268CC" w:rsidP="00AA48B3">
            <w:pPr>
              <w:jc w:val="center"/>
              <w:rPr>
                <w:sz w:val="18"/>
                <w:szCs w:val="18"/>
              </w:rPr>
            </w:pPr>
            <w:r w:rsidRPr="009532A1">
              <w:rPr>
                <w:color w:val="000000"/>
                <w:sz w:val="18"/>
                <w:szCs w:val="18"/>
              </w:rPr>
              <w:t>Expected</w:t>
            </w:r>
          </w:p>
        </w:tc>
        <w:tc>
          <w:tcPr>
            <w:tcW w:w="2607" w:type="dxa"/>
            <w:gridSpan w:val="3"/>
            <w:shd w:val="clear" w:color="auto" w:fill="F2F2F2" w:themeFill="background1" w:themeFillShade="F2"/>
          </w:tcPr>
          <w:p w14:paraId="7D929EEC" w14:textId="77777777" w:rsidR="002268CC" w:rsidRPr="009532A1" w:rsidRDefault="002268CC" w:rsidP="00AA48B3">
            <w:pPr>
              <w:jc w:val="center"/>
              <w:rPr>
                <w:color w:val="000000"/>
                <w:sz w:val="18"/>
                <w:szCs w:val="18"/>
              </w:rPr>
            </w:pPr>
            <w:r w:rsidRPr="009532A1">
              <w:rPr>
                <w:color w:val="000000"/>
                <w:sz w:val="18"/>
                <w:szCs w:val="18"/>
              </w:rPr>
              <w:t>Expected</w:t>
            </w:r>
          </w:p>
        </w:tc>
      </w:tr>
      <w:tr w:rsidR="002268CC" w:rsidRPr="009532A1" w14:paraId="4B7280B2" w14:textId="77777777" w:rsidTr="00AA48B3">
        <w:tc>
          <w:tcPr>
            <w:tcW w:w="1304" w:type="dxa"/>
            <w:shd w:val="clear" w:color="auto" w:fill="auto"/>
          </w:tcPr>
          <w:p w14:paraId="62FB586E" w14:textId="77777777" w:rsidR="002268CC" w:rsidRPr="009532A1" w:rsidRDefault="002268CC" w:rsidP="00AA48B3">
            <w:pPr>
              <w:rPr>
                <w:sz w:val="18"/>
                <w:szCs w:val="18"/>
              </w:rPr>
            </w:pPr>
          </w:p>
        </w:tc>
        <w:tc>
          <w:tcPr>
            <w:tcW w:w="2644" w:type="dxa"/>
            <w:gridSpan w:val="2"/>
            <w:shd w:val="clear" w:color="auto" w:fill="auto"/>
          </w:tcPr>
          <w:p w14:paraId="5F7C71EA" w14:textId="77777777" w:rsidR="002268CC" w:rsidRPr="009532A1" w:rsidRDefault="002268CC" w:rsidP="00AA48B3">
            <w:pPr>
              <w:rPr>
                <w:sz w:val="18"/>
                <w:szCs w:val="18"/>
              </w:rPr>
            </w:pPr>
          </w:p>
        </w:tc>
        <w:tc>
          <w:tcPr>
            <w:tcW w:w="1333" w:type="dxa"/>
            <w:gridSpan w:val="2"/>
            <w:shd w:val="clear" w:color="auto" w:fill="F2F2F2" w:themeFill="background1" w:themeFillShade="F2"/>
          </w:tcPr>
          <w:p w14:paraId="442B04CF" w14:textId="77777777" w:rsidR="002268CC" w:rsidRPr="009532A1" w:rsidRDefault="002268CC" w:rsidP="00AA48B3">
            <w:pPr>
              <w:jc w:val="center"/>
              <w:rPr>
                <w:sz w:val="18"/>
                <w:szCs w:val="18"/>
              </w:rPr>
            </w:pPr>
            <w:r w:rsidRPr="009532A1">
              <w:rPr>
                <w:sz w:val="18"/>
                <w:szCs w:val="18"/>
              </w:rPr>
              <w:t>PIF stage</w:t>
            </w:r>
          </w:p>
        </w:tc>
        <w:tc>
          <w:tcPr>
            <w:tcW w:w="1462" w:type="dxa"/>
            <w:shd w:val="clear" w:color="auto" w:fill="F2F2F2" w:themeFill="background1" w:themeFillShade="F2"/>
          </w:tcPr>
          <w:p w14:paraId="41645B21" w14:textId="77777777" w:rsidR="002268CC" w:rsidRPr="009532A1" w:rsidRDefault="002268CC" w:rsidP="00AA48B3">
            <w:pPr>
              <w:jc w:val="center"/>
              <w:rPr>
                <w:sz w:val="18"/>
                <w:szCs w:val="18"/>
              </w:rPr>
            </w:pPr>
            <w:r w:rsidRPr="009532A1">
              <w:rPr>
                <w:sz w:val="18"/>
                <w:szCs w:val="18"/>
              </w:rPr>
              <w:t>Endorsement</w:t>
            </w:r>
          </w:p>
        </w:tc>
        <w:tc>
          <w:tcPr>
            <w:tcW w:w="1315" w:type="dxa"/>
            <w:gridSpan w:val="2"/>
            <w:shd w:val="clear" w:color="auto" w:fill="F2F2F2" w:themeFill="background1" w:themeFillShade="F2"/>
          </w:tcPr>
          <w:p w14:paraId="4208EA56" w14:textId="77777777" w:rsidR="002268CC" w:rsidRPr="009532A1" w:rsidRDefault="002268CC" w:rsidP="00AA48B3">
            <w:pPr>
              <w:jc w:val="center"/>
              <w:rPr>
                <w:sz w:val="18"/>
                <w:szCs w:val="18"/>
              </w:rPr>
            </w:pPr>
            <w:r w:rsidRPr="009532A1">
              <w:rPr>
                <w:sz w:val="18"/>
                <w:szCs w:val="18"/>
              </w:rPr>
              <w:t>MTR</w:t>
            </w:r>
          </w:p>
        </w:tc>
        <w:tc>
          <w:tcPr>
            <w:tcW w:w="1292" w:type="dxa"/>
            <w:shd w:val="clear" w:color="auto" w:fill="F2F2F2" w:themeFill="background1" w:themeFillShade="F2"/>
          </w:tcPr>
          <w:p w14:paraId="6B12CDEA" w14:textId="77777777" w:rsidR="002268CC" w:rsidRPr="009532A1" w:rsidRDefault="002268CC" w:rsidP="00AA48B3">
            <w:pPr>
              <w:jc w:val="center"/>
              <w:rPr>
                <w:i/>
                <w:color w:val="000000"/>
                <w:sz w:val="18"/>
                <w:szCs w:val="18"/>
              </w:rPr>
            </w:pPr>
            <w:r w:rsidRPr="009532A1">
              <w:rPr>
                <w:sz w:val="18"/>
                <w:szCs w:val="18"/>
              </w:rPr>
              <w:t>TE</w:t>
            </w:r>
          </w:p>
        </w:tc>
      </w:tr>
      <w:tr w:rsidR="002268CC" w:rsidRPr="009532A1" w14:paraId="5BBF5297" w14:textId="77777777" w:rsidTr="00AA48B3">
        <w:tc>
          <w:tcPr>
            <w:tcW w:w="1304" w:type="dxa"/>
            <w:shd w:val="clear" w:color="auto" w:fill="auto"/>
          </w:tcPr>
          <w:p w14:paraId="02BFFBB8" w14:textId="77777777" w:rsidR="002268CC" w:rsidRPr="009532A1" w:rsidRDefault="002268CC" w:rsidP="00AA48B3">
            <w:pPr>
              <w:rPr>
                <w:sz w:val="18"/>
                <w:szCs w:val="18"/>
              </w:rPr>
            </w:pPr>
          </w:p>
        </w:tc>
        <w:tc>
          <w:tcPr>
            <w:tcW w:w="2644" w:type="dxa"/>
            <w:gridSpan w:val="2"/>
            <w:shd w:val="clear" w:color="auto" w:fill="auto"/>
          </w:tcPr>
          <w:p w14:paraId="1A286729" w14:textId="77777777" w:rsidR="002268CC" w:rsidRPr="009532A1" w:rsidRDefault="002268CC" w:rsidP="00AA48B3">
            <w:pPr>
              <w:rPr>
                <w:sz w:val="18"/>
                <w:szCs w:val="18"/>
              </w:rPr>
            </w:pPr>
          </w:p>
        </w:tc>
        <w:tc>
          <w:tcPr>
            <w:tcW w:w="1333" w:type="dxa"/>
            <w:gridSpan w:val="2"/>
            <w:shd w:val="clear" w:color="auto" w:fill="F2F2F2" w:themeFill="background1" w:themeFillShade="F2"/>
          </w:tcPr>
          <w:p w14:paraId="1B0A54E9" w14:textId="50796117" w:rsidR="002268CC" w:rsidRPr="009532A1" w:rsidRDefault="00F73812" w:rsidP="00AA48B3">
            <w:pPr>
              <w:jc w:val="right"/>
              <w:rPr>
                <w:sz w:val="18"/>
                <w:szCs w:val="18"/>
              </w:rPr>
            </w:pPr>
            <w:r w:rsidRPr="009532A1">
              <w:rPr>
                <w:i/>
                <w:color w:val="000000"/>
                <w:sz w:val="18"/>
                <w:szCs w:val="18"/>
              </w:rPr>
              <w:t>16</w:t>
            </w:r>
            <w:r w:rsidR="002268CC" w:rsidRPr="009532A1">
              <w:rPr>
                <w:i/>
                <w:color w:val="000000"/>
                <w:sz w:val="18"/>
                <w:szCs w:val="18"/>
              </w:rPr>
              <w:t>6,000</w:t>
            </w:r>
          </w:p>
        </w:tc>
        <w:tc>
          <w:tcPr>
            <w:tcW w:w="1462" w:type="dxa"/>
            <w:shd w:val="clear" w:color="auto" w:fill="F2F2F2" w:themeFill="background1" w:themeFillShade="F2"/>
          </w:tcPr>
          <w:p w14:paraId="76681DEC"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315" w:type="dxa"/>
            <w:gridSpan w:val="2"/>
            <w:shd w:val="clear" w:color="auto" w:fill="F2F2F2" w:themeFill="background1" w:themeFillShade="F2"/>
          </w:tcPr>
          <w:p w14:paraId="1350D82E"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shd w:val="clear" w:color="auto" w:fill="F2F2F2" w:themeFill="background1" w:themeFillShade="F2"/>
          </w:tcPr>
          <w:p w14:paraId="1F82107D" w14:textId="77777777" w:rsidR="002268CC" w:rsidRPr="009532A1" w:rsidRDefault="002268CC" w:rsidP="00AA48B3">
            <w:pPr>
              <w:jc w:val="right"/>
              <w:rPr>
                <w:i/>
                <w:color w:val="000000"/>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5EE13D11" w14:textId="77777777" w:rsidTr="00AA48B3">
        <w:tc>
          <w:tcPr>
            <w:tcW w:w="1304" w:type="dxa"/>
            <w:shd w:val="clear" w:color="auto" w:fill="BFBFBF" w:themeFill="background1" w:themeFillShade="BF"/>
          </w:tcPr>
          <w:p w14:paraId="55D05A1F" w14:textId="77777777" w:rsidR="002268CC" w:rsidRPr="009532A1" w:rsidRDefault="002268CC" w:rsidP="00AA48B3">
            <w:pPr>
              <w:rPr>
                <w:sz w:val="18"/>
                <w:szCs w:val="18"/>
              </w:rPr>
            </w:pPr>
            <w:r w:rsidRPr="009532A1">
              <w:rPr>
                <w:sz w:val="18"/>
                <w:szCs w:val="18"/>
              </w:rPr>
              <w:t>Indicator 4.1</w:t>
            </w:r>
          </w:p>
        </w:tc>
        <w:tc>
          <w:tcPr>
            <w:tcW w:w="6754" w:type="dxa"/>
            <w:gridSpan w:val="7"/>
            <w:shd w:val="clear" w:color="auto" w:fill="BFBFBF" w:themeFill="background1" w:themeFillShade="BF"/>
          </w:tcPr>
          <w:p w14:paraId="351E4D5A" w14:textId="77777777" w:rsidR="002268CC" w:rsidRPr="009532A1" w:rsidRDefault="002268CC" w:rsidP="00AA48B3">
            <w:pPr>
              <w:rPr>
                <w:sz w:val="18"/>
                <w:szCs w:val="18"/>
              </w:rPr>
            </w:pPr>
            <w:r w:rsidRPr="009532A1">
              <w:rPr>
                <w:sz w:val="18"/>
                <w:szCs w:val="18"/>
              </w:rPr>
              <w:t>Area of landscapes under improved management to benefit biodiversity</w:t>
            </w:r>
          </w:p>
        </w:tc>
        <w:tc>
          <w:tcPr>
            <w:tcW w:w="1292" w:type="dxa"/>
            <w:shd w:val="clear" w:color="auto" w:fill="BFBFBF" w:themeFill="background1" w:themeFillShade="BF"/>
          </w:tcPr>
          <w:p w14:paraId="668A335C"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4B18FED5" w14:textId="77777777" w:rsidTr="00AA48B3">
        <w:trPr>
          <w:trHeight w:val="125"/>
        </w:trPr>
        <w:tc>
          <w:tcPr>
            <w:tcW w:w="1304" w:type="dxa"/>
            <w:vMerge w:val="restart"/>
          </w:tcPr>
          <w:p w14:paraId="01F09D8E" w14:textId="77777777" w:rsidR="002268CC" w:rsidRPr="009532A1" w:rsidRDefault="002268CC" w:rsidP="00AA48B3">
            <w:pPr>
              <w:rPr>
                <w:sz w:val="18"/>
                <w:szCs w:val="18"/>
              </w:rPr>
            </w:pPr>
          </w:p>
        </w:tc>
        <w:tc>
          <w:tcPr>
            <w:tcW w:w="935" w:type="dxa"/>
            <w:vMerge w:val="restart"/>
          </w:tcPr>
          <w:p w14:paraId="06D9050A" w14:textId="77777777" w:rsidR="002268CC" w:rsidRPr="009532A1" w:rsidRDefault="002268CC" w:rsidP="00AA48B3">
            <w:pPr>
              <w:rPr>
                <w:sz w:val="18"/>
                <w:szCs w:val="18"/>
              </w:rPr>
            </w:pPr>
          </w:p>
        </w:tc>
        <w:tc>
          <w:tcPr>
            <w:tcW w:w="1726" w:type="dxa"/>
            <w:gridSpan w:val="2"/>
            <w:vMerge w:val="restart"/>
          </w:tcPr>
          <w:p w14:paraId="4EA309CE" w14:textId="77777777" w:rsidR="002268CC" w:rsidRPr="009532A1" w:rsidRDefault="002268CC" w:rsidP="00AA48B3">
            <w:pPr>
              <w:rPr>
                <w:sz w:val="18"/>
                <w:szCs w:val="18"/>
              </w:rPr>
            </w:pPr>
          </w:p>
        </w:tc>
        <w:tc>
          <w:tcPr>
            <w:tcW w:w="5385" w:type="dxa"/>
            <w:gridSpan w:val="5"/>
          </w:tcPr>
          <w:p w14:paraId="5FBC0502" w14:textId="77777777" w:rsidR="002268CC" w:rsidRPr="009532A1" w:rsidRDefault="002268CC" w:rsidP="00AA48B3">
            <w:pPr>
              <w:jc w:val="center"/>
              <w:rPr>
                <w:sz w:val="18"/>
                <w:szCs w:val="18"/>
              </w:rPr>
            </w:pPr>
            <w:r w:rsidRPr="009532A1">
              <w:rPr>
                <w:sz w:val="18"/>
                <w:szCs w:val="18"/>
              </w:rPr>
              <w:t>Hectares</w:t>
            </w:r>
          </w:p>
        </w:tc>
      </w:tr>
      <w:tr w:rsidR="002268CC" w:rsidRPr="009532A1" w14:paraId="179AD464" w14:textId="77777777" w:rsidTr="00AA48B3">
        <w:trPr>
          <w:trHeight w:val="125"/>
        </w:trPr>
        <w:tc>
          <w:tcPr>
            <w:tcW w:w="1304" w:type="dxa"/>
            <w:vMerge/>
          </w:tcPr>
          <w:p w14:paraId="18F51ACE" w14:textId="77777777" w:rsidR="002268CC" w:rsidRPr="009532A1" w:rsidRDefault="002268CC" w:rsidP="00AA48B3">
            <w:pPr>
              <w:rPr>
                <w:sz w:val="18"/>
                <w:szCs w:val="18"/>
              </w:rPr>
            </w:pPr>
          </w:p>
        </w:tc>
        <w:tc>
          <w:tcPr>
            <w:tcW w:w="935" w:type="dxa"/>
            <w:vMerge/>
          </w:tcPr>
          <w:p w14:paraId="0E121A1F" w14:textId="77777777" w:rsidR="002268CC" w:rsidRPr="009532A1" w:rsidRDefault="002268CC" w:rsidP="00AA48B3">
            <w:pPr>
              <w:rPr>
                <w:sz w:val="18"/>
                <w:szCs w:val="18"/>
              </w:rPr>
            </w:pPr>
          </w:p>
        </w:tc>
        <w:tc>
          <w:tcPr>
            <w:tcW w:w="1726" w:type="dxa"/>
            <w:gridSpan w:val="2"/>
            <w:vMerge/>
          </w:tcPr>
          <w:p w14:paraId="6780BD19" w14:textId="77777777" w:rsidR="002268CC" w:rsidRPr="009532A1" w:rsidRDefault="002268CC" w:rsidP="00AA48B3">
            <w:pPr>
              <w:rPr>
                <w:sz w:val="18"/>
                <w:szCs w:val="18"/>
              </w:rPr>
            </w:pPr>
          </w:p>
        </w:tc>
        <w:tc>
          <w:tcPr>
            <w:tcW w:w="2797" w:type="dxa"/>
            <w:gridSpan w:val="3"/>
          </w:tcPr>
          <w:p w14:paraId="50E35DDE" w14:textId="77777777" w:rsidR="002268CC" w:rsidRPr="009532A1" w:rsidRDefault="002268CC" w:rsidP="00AA48B3">
            <w:pPr>
              <w:jc w:val="center"/>
              <w:rPr>
                <w:sz w:val="18"/>
                <w:szCs w:val="18"/>
              </w:rPr>
            </w:pPr>
            <w:r w:rsidRPr="009532A1">
              <w:rPr>
                <w:sz w:val="18"/>
                <w:szCs w:val="18"/>
              </w:rPr>
              <w:t>Expected</w:t>
            </w:r>
          </w:p>
        </w:tc>
        <w:tc>
          <w:tcPr>
            <w:tcW w:w="2588" w:type="dxa"/>
            <w:gridSpan w:val="2"/>
          </w:tcPr>
          <w:p w14:paraId="3D94FC2B" w14:textId="77777777" w:rsidR="002268CC" w:rsidRPr="009532A1" w:rsidRDefault="002268CC" w:rsidP="00AA48B3">
            <w:pPr>
              <w:jc w:val="center"/>
              <w:rPr>
                <w:sz w:val="18"/>
                <w:szCs w:val="18"/>
              </w:rPr>
            </w:pPr>
            <w:r w:rsidRPr="009532A1">
              <w:rPr>
                <w:sz w:val="18"/>
                <w:szCs w:val="18"/>
              </w:rPr>
              <w:t>Achieved</w:t>
            </w:r>
          </w:p>
        </w:tc>
      </w:tr>
      <w:tr w:rsidR="002268CC" w:rsidRPr="009532A1" w14:paraId="375D07ED" w14:textId="77777777" w:rsidTr="00AA48B3">
        <w:trPr>
          <w:trHeight w:val="80"/>
        </w:trPr>
        <w:tc>
          <w:tcPr>
            <w:tcW w:w="1304" w:type="dxa"/>
            <w:vMerge/>
          </w:tcPr>
          <w:p w14:paraId="29D2C0D8" w14:textId="77777777" w:rsidR="002268CC" w:rsidRPr="009532A1" w:rsidRDefault="002268CC" w:rsidP="00AA48B3">
            <w:pPr>
              <w:rPr>
                <w:sz w:val="18"/>
                <w:szCs w:val="18"/>
              </w:rPr>
            </w:pPr>
          </w:p>
        </w:tc>
        <w:tc>
          <w:tcPr>
            <w:tcW w:w="935" w:type="dxa"/>
            <w:vMerge/>
          </w:tcPr>
          <w:p w14:paraId="153CE102" w14:textId="77777777" w:rsidR="002268CC" w:rsidRPr="009532A1" w:rsidRDefault="002268CC" w:rsidP="00AA48B3">
            <w:pPr>
              <w:rPr>
                <w:sz w:val="18"/>
                <w:szCs w:val="18"/>
              </w:rPr>
            </w:pPr>
          </w:p>
        </w:tc>
        <w:tc>
          <w:tcPr>
            <w:tcW w:w="1726" w:type="dxa"/>
            <w:gridSpan w:val="2"/>
            <w:vMerge/>
          </w:tcPr>
          <w:p w14:paraId="5B90C897" w14:textId="77777777" w:rsidR="002268CC" w:rsidRPr="009532A1" w:rsidRDefault="002268CC" w:rsidP="00AA48B3">
            <w:pPr>
              <w:rPr>
                <w:sz w:val="18"/>
                <w:szCs w:val="18"/>
              </w:rPr>
            </w:pPr>
          </w:p>
        </w:tc>
        <w:tc>
          <w:tcPr>
            <w:tcW w:w="1316" w:type="dxa"/>
          </w:tcPr>
          <w:p w14:paraId="5C6C31E7" w14:textId="77777777" w:rsidR="002268CC" w:rsidRPr="009532A1" w:rsidRDefault="002268CC" w:rsidP="00AA48B3">
            <w:pPr>
              <w:jc w:val="center"/>
              <w:rPr>
                <w:sz w:val="18"/>
                <w:szCs w:val="18"/>
              </w:rPr>
            </w:pPr>
            <w:r w:rsidRPr="009532A1">
              <w:rPr>
                <w:sz w:val="18"/>
                <w:szCs w:val="18"/>
              </w:rPr>
              <w:t>PIF stage</w:t>
            </w:r>
          </w:p>
        </w:tc>
        <w:tc>
          <w:tcPr>
            <w:tcW w:w="1481" w:type="dxa"/>
            <w:gridSpan w:val="2"/>
          </w:tcPr>
          <w:p w14:paraId="3DC35E15" w14:textId="77777777" w:rsidR="002268CC" w:rsidRPr="009532A1" w:rsidRDefault="002268CC" w:rsidP="00AA48B3">
            <w:pPr>
              <w:jc w:val="center"/>
              <w:rPr>
                <w:sz w:val="18"/>
                <w:szCs w:val="18"/>
              </w:rPr>
            </w:pPr>
            <w:r w:rsidRPr="009532A1">
              <w:rPr>
                <w:sz w:val="18"/>
                <w:szCs w:val="18"/>
              </w:rPr>
              <w:t>Endorsement</w:t>
            </w:r>
          </w:p>
        </w:tc>
        <w:tc>
          <w:tcPr>
            <w:tcW w:w="1296" w:type="dxa"/>
          </w:tcPr>
          <w:p w14:paraId="0AFD2C71" w14:textId="77777777" w:rsidR="002268CC" w:rsidRPr="009532A1" w:rsidRDefault="002268CC" w:rsidP="00AA48B3">
            <w:pPr>
              <w:jc w:val="center"/>
              <w:rPr>
                <w:sz w:val="18"/>
                <w:szCs w:val="18"/>
              </w:rPr>
            </w:pPr>
            <w:r w:rsidRPr="009532A1">
              <w:rPr>
                <w:sz w:val="18"/>
                <w:szCs w:val="18"/>
              </w:rPr>
              <w:t>MTR</w:t>
            </w:r>
          </w:p>
        </w:tc>
        <w:tc>
          <w:tcPr>
            <w:tcW w:w="1292" w:type="dxa"/>
          </w:tcPr>
          <w:p w14:paraId="2D9E923D" w14:textId="77777777" w:rsidR="002268CC" w:rsidRPr="009532A1" w:rsidRDefault="002268CC" w:rsidP="00AA48B3">
            <w:pPr>
              <w:jc w:val="center"/>
              <w:rPr>
                <w:sz w:val="18"/>
                <w:szCs w:val="18"/>
              </w:rPr>
            </w:pPr>
            <w:r w:rsidRPr="009532A1">
              <w:rPr>
                <w:sz w:val="18"/>
                <w:szCs w:val="18"/>
              </w:rPr>
              <w:t>TE</w:t>
            </w:r>
          </w:p>
        </w:tc>
      </w:tr>
      <w:tr w:rsidR="002268CC" w:rsidRPr="009532A1" w14:paraId="6DEFE6A0" w14:textId="77777777" w:rsidTr="00AA48B3">
        <w:tc>
          <w:tcPr>
            <w:tcW w:w="1304" w:type="dxa"/>
          </w:tcPr>
          <w:p w14:paraId="0705D9CE" w14:textId="77777777" w:rsidR="002268CC" w:rsidRPr="009532A1" w:rsidRDefault="002268CC" w:rsidP="00AA48B3">
            <w:pPr>
              <w:jc w:val="right"/>
              <w:rPr>
                <w:sz w:val="18"/>
                <w:szCs w:val="18"/>
              </w:rPr>
            </w:pPr>
          </w:p>
        </w:tc>
        <w:tc>
          <w:tcPr>
            <w:tcW w:w="935" w:type="dxa"/>
          </w:tcPr>
          <w:p w14:paraId="06816AFD" w14:textId="77777777" w:rsidR="002268CC" w:rsidRPr="009532A1" w:rsidRDefault="002268CC" w:rsidP="00AA48B3">
            <w:pPr>
              <w:jc w:val="right"/>
              <w:rPr>
                <w:sz w:val="18"/>
                <w:szCs w:val="18"/>
              </w:rPr>
            </w:pPr>
          </w:p>
        </w:tc>
        <w:tc>
          <w:tcPr>
            <w:tcW w:w="1726" w:type="dxa"/>
            <w:gridSpan w:val="2"/>
          </w:tcPr>
          <w:p w14:paraId="2DF21366" w14:textId="77777777" w:rsidR="002268CC" w:rsidRPr="009532A1" w:rsidRDefault="002268CC" w:rsidP="00AA48B3">
            <w:pPr>
              <w:jc w:val="right"/>
              <w:rPr>
                <w:sz w:val="18"/>
                <w:szCs w:val="18"/>
              </w:rPr>
            </w:pPr>
          </w:p>
        </w:tc>
        <w:tc>
          <w:tcPr>
            <w:tcW w:w="1316" w:type="dxa"/>
          </w:tcPr>
          <w:p w14:paraId="3ADEFF54" w14:textId="6FBCE382" w:rsidR="002268CC" w:rsidRPr="009532A1" w:rsidRDefault="00F73812" w:rsidP="00AA48B3">
            <w:pPr>
              <w:jc w:val="right"/>
              <w:rPr>
                <w:sz w:val="18"/>
                <w:szCs w:val="18"/>
              </w:rPr>
            </w:pPr>
            <w:r w:rsidRPr="009532A1">
              <w:rPr>
                <w:i/>
                <w:color w:val="000000"/>
                <w:sz w:val="18"/>
                <w:szCs w:val="18"/>
              </w:rPr>
              <w:t>16</w:t>
            </w:r>
            <w:r w:rsidR="002268CC" w:rsidRPr="009532A1">
              <w:rPr>
                <w:i/>
                <w:color w:val="000000"/>
                <w:sz w:val="18"/>
                <w:szCs w:val="18"/>
              </w:rPr>
              <w:t>6,000</w:t>
            </w:r>
          </w:p>
        </w:tc>
        <w:tc>
          <w:tcPr>
            <w:tcW w:w="1481" w:type="dxa"/>
            <w:gridSpan w:val="2"/>
          </w:tcPr>
          <w:p w14:paraId="17F61A1A"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57541017"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4EFA287B"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30886715" w14:textId="77777777" w:rsidTr="00AA48B3">
        <w:tc>
          <w:tcPr>
            <w:tcW w:w="1304" w:type="dxa"/>
          </w:tcPr>
          <w:p w14:paraId="276F7034" w14:textId="77777777" w:rsidR="002268CC" w:rsidRPr="009532A1" w:rsidRDefault="002268CC" w:rsidP="00AA48B3">
            <w:pPr>
              <w:jc w:val="right"/>
              <w:rPr>
                <w:sz w:val="18"/>
                <w:szCs w:val="18"/>
              </w:rPr>
            </w:pPr>
          </w:p>
        </w:tc>
        <w:tc>
          <w:tcPr>
            <w:tcW w:w="935" w:type="dxa"/>
          </w:tcPr>
          <w:p w14:paraId="793039E7" w14:textId="77777777" w:rsidR="002268CC" w:rsidRPr="009532A1" w:rsidRDefault="002268CC" w:rsidP="00AA48B3">
            <w:pPr>
              <w:jc w:val="right"/>
              <w:rPr>
                <w:sz w:val="18"/>
                <w:szCs w:val="18"/>
              </w:rPr>
            </w:pPr>
          </w:p>
        </w:tc>
        <w:tc>
          <w:tcPr>
            <w:tcW w:w="1726" w:type="dxa"/>
            <w:gridSpan w:val="2"/>
          </w:tcPr>
          <w:p w14:paraId="4A2A49E7" w14:textId="77777777" w:rsidR="002268CC" w:rsidRPr="009532A1" w:rsidRDefault="002268CC" w:rsidP="00AA48B3">
            <w:pPr>
              <w:jc w:val="right"/>
              <w:rPr>
                <w:sz w:val="18"/>
                <w:szCs w:val="18"/>
              </w:rPr>
            </w:pPr>
          </w:p>
        </w:tc>
        <w:tc>
          <w:tcPr>
            <w:tcW w:w="1316" w:type="dxa"/>
          </w:tcPr>
          <w:p w14:paraId="53620DD7"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73B9D2A9"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3AD38A44"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606C29B1"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6489170F" w14:textId="77777777" w:rsidTr="00AA48B3">
        <w:tc>
          <w:tcPr>
            <w:tcW w:w="1304" w:type="dxa"/>
            <w:shd w:val="clear" w:color="auto" w:fill="BFBFBF" w:themeFill="background1" w:themeFillShade="BF"/>
          </w:tcPr>
          <w:p w14:paraId="7BE76D29" w14:textId="77777777" w:rsidR="002268CC" w:rsidRPr="009532A1" w:rsidRDefault="002268CC" w:rsidP="00AA48B3">
            <w:pPr>
              <w:rPr>
                <w:sz w:val="18"/>
                <w:szCs w:val="18"/>
              </w:rPr>
            </w:pPr>
            <w:r w:rsidRPr="009532A1">
              <w:rPr>
                <w:sz w:val="18"/>
                <w:szCs w:val="18"/>
              </w:rPr>
              <w:t>Indicator 4.2</w:t>
            </w:r>
          </w:p>
        </w:tc>
        <w:tc>
          <w:tcPr>
            <w:tcW w:w="6754" w:type="dxa"/>
            <w:gridSpan w:val="7"/>
            <w:shd w:val="clear" w:color="auto" w:fill="BFBFBF" w:themeFill="background1" w:themeFillShade="BF"/>
          </w:tcPr>
          <w:p w14:paraId="7853CA9B" w14:textId="77777777" w:rsidR="002268CC" w:rsidRPr="009532A1" w:rsidRDefault="002268CC" w:rsidP="00AA48B3">
            <w:pPr>
              <w:rPr>
                <w:sz w:val="18"/>
                <w:szCs w:val="18"/>
              </w:rPr>
            </w:pPr>
            <w:r w:rsidRPr="009532A1">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4190A14E" w14:textId="1812EEA6" w:rsidR="002268CC" w:rsidRPr="009532A1" w:rsidRDefault="004923F5" w:rsidP="00AA48B3">
            <w:pPr>
              <w:jc w:val="right"/>
              <w:rPr>
                <w:sz w:val="18"/>
                <w:szCs w:val="18"/>
              </w:rPr>
            </w:pPr>
            <w:r>
              <w:rPr>
                <w:i/>
                <w:color w:val="000000"/>
                <w:sz w:val="18"/>
                <w:szCs w:val="18"/>
              </w:rPr>
              <w:t>15,000</w:t>
            </w:r>
            <w:r w:rsidR="002268CC" w:rsidRPr="009532A1">
              <w:rPr>
                <w:i/>
                <w:color w:val="000000"/>
                <w:sz w:val="18"/>
                <w:szCs w:val="18"/>
              </w:rPr>
              <w:fldChar w:fldCharType="begin">
                <w:ffData>
                  <w:name w:val="F_GEB_BD_target"/>
                  <w:enabled/>
                  <w:calcOnExit w:val="0"/>
                  <w:textInput/>
                </w:ffData>
              </w:fldChar>
            </w:r>
            <w:r w:rsidR="002268CC" w:rsidRPr="009532A1">
              <w:rPr>
                <w:i/>
                <w:color w:val="000000"/>
                <w:sz w:val="18"/>
                <w:szCs w:val="18"/>
              </w:rPr>
              <w:instrText xml:space="preserve"> FORMTEXT </w:instrText>
            </w:r>
            <w:r w:rsidR="002268CC" w:rsidRPr="009532A1">
              <w:rPr>
                <w:i/>
                <w:color w:val="000000"/>
                <w:sz w:val="18"/>
                <w:szCs w:val="18"/>
              </w:rPr>
            </w:r>
            <w:r w:rsidR="002268CC" w:rsidRPr="009532A1">
              <w:rPr>
                <w:i/>
                <w:color w:val="000000"/>
                <w:sz w:val="18"/>
                <w:szCs w:val="18"/>
              </w:rPr>
              <w:fldChar w:fldCharType="separate"/>
            </w:r>
            <w:r w:rsidR="002268CC" w:rsidRPr="009532A1">
              <w:rPr>
                <w:i/>
                <w:color w:val="000000"/>
                <w:sz w:val="18"/>
                <w:szCs w:val="18"/>
              </w:rPr>
              <w:t> </w:t>
            </w:r>
            <w:r w:rsidR="002268CC" w:rsidRPr="009532A1">
              <w:rPr>
                <w:i/>
                <w:color w:val="000000"/>
                <w:sz w:val="18"/>
                <w:szCs w:val="18"/>
              </w:rPr>
              <w:t> </w:t>
            </w:r>
            <w:r w:rsidR="002268CC" w:rsidRPr="009532A1">
              <w:rPr>
                <w:i/>
                <w:color w:val="000000"/>
                <w:sz w:val="18"/>
                <w:szCs w:val="18"/>
              </w:rPr>
              <w:t> </w:t>
            </w:r>
            <w:r w:rsidR="002268CC" w:rsidRPr="009532A1">
              <w:rPr>
                <w:i/>
                <w:color w:val="000000"/>
                <w:sz w:val="18"/>
                <w:szCs w:val="18"/>
              </w:rPr>
              <w:t> </w:t>
            </w:r>
            <w:r w:rsidR="002268CC" w:rsidRPr="009532A1">
              <w:rPr>
                <w:i/>
                <w:color w:val="000000"/>
                <w:sz w:val="18"/>
                <w:szCs w:val="18"/>
              </w:rPr>
              <w:t> </w:t>
            </w:r>
            <w:r w:rsidR="002268CC" w:rsidRPr="009532A1">
              <w:rPr>
                <w:i/>
                <w:color w:val="000000"/>
                <w:sz w:val="18"/>
                <w:szCs w:val="18"/>
              </w:rPr>
              <w:fldChar w:fldCharType="end"/>
            </w:r>
          </w:p>
        </w:tc>
      </w:tr>
      <w:tr w:rsidR="002268CC" w:rsidRPr="009532A1" w14:paraId="33E0A724" w14:textId="77777777" w:rsidTr="00AA48B3">
        <w:trPr>
          <w:trHeight w:val="125"/>
        </w:trPr>
        <w:tc>
          <w:tcPr>
            <w:tcW w:w="3965" w:type="dxa"/>
            <w:gridSpan w:val="4"/>
            <w:vMerge w:val="restart"/>
          </w:tcPr>
          <w:p w14:paraId="7A467F99" w14:textId="764E3740" w:rsidR="002268CC" w:rsidRPr="009532A1" w:rsidRDefault="002268CC" w:rsidP="00AA48B3">
            <w:pPr>
              <w:rPr>
                <w:i/>
                <w:color w:val="000000"/>
                <w:sz w:val="18"/>
                <w:szCs w:val="18"/>
              </w:rPr>
            </w:pPr>
            <w:r w:rsidRPr="009532A1">
              <w:rPr>
                <w:sz w:val="18"/>
                <w:szCs w:val="18"/>
              </w:rPr>
              <w:t xml:space="preserve">Third party certification(s):    </w:t>
            </w:r>
          </w:p>
          <w:p w14:paraId="7D9A1906" w14:textId="77777777" w:rsidR="002268CC" w:rsidRPr="009532A1" w:rsidRDefault="002268CC" w:rsidP="00AA48B3">
            <w:pPr>
              <w:rPr>
                <w:i/>
                <w:color w:val="000000"/>
                <w:sz w:val="18"/>
                <w:szCs w:val="18"/>
              </w:rPr>
            </w:pPr>
            <w:r w:rsidRPr="009532A1">
              <w:rPr>
                <w:i/>
                <w:color w:val="000000"/>
                <w:sz w:val="18"/>
                <w:szCs w:val="18"/>
              </w:rPr>
              <w:t xml:space="preserve"> </w:t>
            </w:r>
          </w:p>
          <w:p w14:paraId="63A5425F" w14:textId="505A395D" w:rsidR="00B50DA3" w:rsidRPr="009532A1" w:rsidRDefault="00B50DA3" w:rsidP="004923F5">
            <w:pPr>
              <w:rPr>
                <w:i/>
                <w:color w:val="000000"/>
                <w:sz w:val="18"/>
                <w:szCs w:val="18"/>
              </w:rPr>
            </w:pPr>
            <w:r w:rsidRPr="009532A1">
              <w:rPr>
                <w:i/>
                <w:color w:val="000000"/>
                <w:sz w:val="18"/>
                <w:szCs w:val="18"/>
              </w:rPr>
              <w:t>Roundtable on Sustainable Palm Oil (RSPO)</w:t>
            </w:r>
            <w:r w:rsidR="004923F5">
              <w:rPr>
                <w:i/>
                <w:color w:val="000000"/>
                <w:sz w:val="18"/>
                <w:szCs w:val="18"/>
              </w:rPr>
              <w:t xml:space="preserve"> certified 7,500 ha.</w:t>
            </w:r>
            <w:r w:rsidRPr="009532A1">
              <w:rPr>
                <w:i/>
                <w:color w:val="000000"/>
                <w:sz w:val="18"/>
                <w:szCs w:val="18"/>
              </w:rPr>
              <w:t>National Green Label</w:t>
            </w:r>
            <w:r w:rsidR="004923F5">
              <w:rPr>
                <w:i/>
                <w:color w:val="000000"/>
                <w:sz w:val="18"/>
                <w:szCs w:val="18"/>
              </w:rPr>
              <w:t xml:space="preserve"> certified 7,500 ha.</w:t>
            </w:r>
          </w:p>
          <w:p w14:paraId="420B5797" w14:textId="0A7FCB41" w:rsidR="002268CC" w:rsidRPr="009532A1" w:rsidRDefault="002268CC" w:rsidP="00AA48B3">
            <w:pPr>
              <w:ind w:left="1782" w:firstLine="378"/>
              <w:rPr>
                <w:i/>
                <w:color w:val="000000"/>
                <w:sz w:val="18"/>
                <w:szCs w:val="18"/>
              </w:rPr>
            </w:pPr>
          </w:p>
          <w:p w14:paraId="482C267A" w14:textId="77777777" w:rsidR="002268CC" w:rsidRPr="009532A1" w:rsidRDefault="002268CC" w:rsidP="00AA48B3">
            <w:pPr>
              <w:rPr>
                <w:sz w:val="18"/>
                <w:szCs w:val="18"/>
              </w:rPr>
            </w:pPr>
          </w:p>
        </w:tc>
        <w:tc>
          <w:tcPr>
            <w:tcW w:w="5385" w:type="dxa"/>
            <w:gridSpan w:val="5"/>
          </w:tcPr>
          <w:p w14:paraId="60CD025D" w14:textId="77777777" w:rsidR="002268CC" w:rsidRPr="009532A1" w:rsidRDefault="002268CC" w:rsidP="00AA48B3">
            <w:pPr>
              <w:jc w:val="center"/>
              <w:rPr>
                <w:sz w:val="18"/>
                <w:szCs w:val="18"/>
              </w:rPr>
            </w:pPr>
            <w:r w:rsidRPr="009532A1">
              <w:rPr>
                <w:sz w:val="18"/>
                <w:szCs w:val="18"/>
              </w:rPr>
              <w:lastRenderedPageBreak/>
              <w:t>Hectares</w:t>
            </w:r>
          </w:p>
        </w:tc>
      </w:tr>
      <w:tr w:rsidR="002268CC" w:rsidRPr="009532A1" w14:paraId="5963E93A" w14:textId="77777777" w:rsidTr="00AA48B3">
        <w:trPr>
          <w:trHeight w:val="58"/>
        </w:trPr>
        <w:tc>
          <w:tcPr>
            <w:tcW w:w="3965" w:type="dxa"/>
            <w:gridSpan w:val="4"/>
            <w:vMerge/>
          </w:tcPr>
          <w:p w14:paraId="4C78E57F" w14:textId="77777777" w:rsidR="002268CC" w:rsidRPr="009532A1" w:rsidRDefault="002268CC" w:rsidP="00AA48B3">
            <w:pPr>
              <w:rPr>
                <w:sz w:val="18"/>
                <w:szCs w:val="18"/>
              </w:rPr>
            </w:pPr>
          </w:p>
        </w:tc>
        <w:tc>
          <w:tcPr>
            <w:tcW w:w="2797" w:type="dxa"/>
            <w:gridSpan w:val="3"/>
          </w:tcPr>
          <w:p w14:paraId="550915AC" w14:textId="77777777" w:rsidR="002268CC" w:rsidRPr="009532A1" w:rsidRDefault="002268CC" w:rsidP="00AA48B3">
            <w:pPr>
              <w:jc w:val="center"/>
              <w:rPr>
                <w:sz w:val="18"/>
                <w:szCs w:val="18"/>
              </w:rPr>
            </w:pPr>
            <w:r w:rsidRPr="009532A1">
              <w:rPr>
                <w:sz w:val="18"/>
                <w:szCs w:val="18"/>
              </w:rPr>
              <w:t>Expected</w:t>
            </w:r>
          </w:p>
        </w:tc>
        <w:tc>
          <w:tcPr>
            <w:tcW w:w="2588" w:type="dxa"/>
            <w:gridSpan w:val="2"/>
          </w:tcPr>
          <w:p w14:paraId="58914DD6" w14:textId="77777777" w:rsidR="002268CC" w:rsidRPr="009532A1" w:rsidRDefault="002268CC" w:rsidP="00AA48B3">
            <w:pPr>
              <w:jc w:val="center"/>
              <w:rPr>
                <w:sz w:val="18"/>
                <w:szCs w:val="18"/>
              </w:rPr>
            </w:pPr>
            <w:r w:rsidRPr="009532A1">
              <w:rPr>
                <w:sz w:val="18"/>
                <w:szCs w:val="18"/>
              </w:rPr>
              <w:t>Achieved</w:t>
            </w:r>
          </w:p>
        </w:tc>
      </w:tr>
      <w:tr w:rsidR="002268CC" w:rsidRPr="009532A1" w14:paraId="3949C828" w14:textId="77777777" w:rsidTr="00AA48B3">
        <w:trPr>
          <w:trHeight w:val="197"/>
        </w:trPr>
        <w:tc>
          <w:tcPr>
            <w:tcW w:w="3965" w:type="dxa"/>
            <w:gridSpan w:val="4"/>
            <w:vMerge/>
          </w:tcPr>
          <w:p w14:paraId="68F731C8" w14:textId="77777777" w:rsidR="002268CC" w:rsidRPr="009532A1" w:rsidRDefault="002268CC" w:rsidP="00AA48B3">
            <w:pPr>
              <w:rPr>
                <w:sz w:val="18"/>
                <w:szCs w:val="18"/>
              </w:rPr>
            </w:pPr>
          </w:p>
        </w:tc>
        <w:tc>
          <w:tcPr>
            <w:tcW w:w="1316" w:type="dxa"/>
          </w:tcPr>
          <w:p w14:paraId="6E3DAC15" w14:textId="77777777" w:rsidR="002268CC" w:rsidRPr="009532A1" w:rsidRDefault="002268CC" w:rsidP="00AA48B3">
            <w:pPr>
              <w:jc w:val="center"/>
              <w:rPr>
                <w:sz w:val="18"/>
                <w:szCs w:val="18"/>
              </w:rPr>
            </w:pPr>
            <w:r w:rsidRPr="009532A1">
              <w:rPr>
                <w:sz w:val="18"/>
                <w:szCs w:val="18"/>
              </w:rPr>
              <w:t>PIF stage</w:t>
            </w:r>
          </w:p>
        </w:tc>
        <w:tc>
          <w:tcPr>
            <w:tcW w:w="1481" w:type="dxa"/>
            <w:gridSpan w:val="2"/>
          </w:tcPr>
          <w:p w14:paraId="4EFF8715" w14:textId="77777777" w:rsidR="002268CC" w:rsidRPr="009532A1" w:rsidRDefault="002268CC" w:rsidP="00AA48B3">
            <w:pPr>
              <w:jc w:val="center"/>
              <w:rPr>
                <w:sz w:val="18"/>
                <w:szCs w:val="18"/>
              </w:rPr>
            </w:pPr>
            <w:r w:rsidRPr="009532A1">
              <w:rPr>
                <w:sz w:val="18"/>
                <w:szCs w:val="18"/>
              </w:rPr>
              <w:t>Endorsement</w:t>
            </w:r>
          </w:p>
        </w:tc>
        <w:tc>
          <w:tcPr>
            <w:tcW w:w="1296" w:type="dxa"/>
          </w:tcPr>
          <w:p w14:paraId="3BEE085F" w14:textId="77777777" w:rsidR="002268CC" w:rsidRPr="009532A1" w:rsidRDefault="002268CC" w:rsidP="00AA48B3">
            <w:pPr>
              <w:jc w:val="center"/>
              <w:rPr>
                <w:sz w:val="18"/>
                <w:szCs w:val="18"/>
              </w:rPr>
            </w:pPr>
            <w:r w:rsidRPr="009532A1">
              <w:rPr>
                <w:sz w:val="18"/>
                <w:szCs w:val="18"/>
              </w:rPr>
              <w:t>MTR</w:t>
            </w:r>
          </w:p>
        </w:tc>
        <w:tc>
          <w:tcPr>
            <w:tcW w:w="1292" w:type="dxa"/>
          </w:tcPr>
          <w:p w14:paraId="35C3F2E3" w14:textId="77777777" w:rsidR="002268CC" w:rsidRPr="009532A1" w:rsidRDefault="002268CC" w:rsidP="00AA48B3">
            <w:pPr>
              <w:jc w:val="center"/>
              <w:rPr>
                <w:sz w:val="18"/>
                <w:szCs w:val="18"/>
              </w:rPr>
            </w:pPr>
            <w:r w:rsidRPr="009532A1">
              <w:rPr>
                <w:sz w:val="18"/>
                <w:szCs w:val="18"/>
              </w:rPr>
              <w:t>TE</w:t>
            </w:r>
          </w:p>
        </w:tc>
      </w:tr>
      <w:tr w:rsidR="002268CC" w:rsidRPr="009532A1" w14:paraId="7923778D" w14:textId="77777777" w:rsidTr="00AA48B3">
        <w:tc>
          <w:tcPr>
            <w:tcW w:w="3965" w:type="dxa"/>
            <w:gridSpan w:val="4"/>
            <w:vMerge/>
          </w:tcPr>
          <w:p w14:paraId="5E906A44" w14:textId="77777777" w:rsidR="002268CC" w:rsidRPr="009532A1" w:rsidRDefault="002268CC" w:rsidP="00AA48B3">
            <w:pPr>
              <w:jc w:val="right"/>
              <w:rPr>
                <w:sz w:val="18"/>
                <w:szCs w:val="18"/>
              </w:rPr>
            </w:pPr>
          </w:p>
        </w:tc>
        <w:tc>
          <w:tcPr>
            <w:tcW w:w="1316" w:type="dxa"/>
          </w:tcPr>
          <w:p w14:paraId="65499455" w14:textId="31DF2BB5" w:rsidR="002268CC" w:rsidRPr="009532A1" w:rsidRDefault="006F6313" w:rsidP="00AA48B3">
            <w:pPr>
              <w:jc w:val="right"/>
              <w:rPr>
                <w:sz w:val="18"/>
                <w:szCs w:val="18"/>
              </w:rPr>
            </w:pPr>
            <w:r w:rsidRPr="009532A1">
              <w:rPr>
                <w:i/>
                <w:color w:val="000000"/>
                <w:sz w:val="18"/>
                <w:szCs w:val="18"/>
              </w:rPr>
              <w:t>7,500</w:t>
            </w:r>
          </w:p>
        </w:tc>
        <w:tc>
          <w:tcPr>
            <w:tcW w:w="1481" w:type="dxa"/>
            <w:gridSpan w:val="2"/>
          </w:tcPr>
          <w:p w14:paraId="52CC74B8"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08A689A5"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77FB2766"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43A123C3" w14:textId="77777777" w:rsidTr="00AA48B3">
        <w:trPr>
          <w:trHeight w:val="215"/>
        </w:trPr>
        <w:tc>
          <w:tcPr>
            <w:tcW w:w="3965" w:type="dxa"/>
            <w:gridSpan w:val="4"/>
            <w:vMerge/>
          </w:tcPr>
          <w:p w14:paraId="60AE5408" w14:textId="77777777" w:rsidR="002268CC" w:rsidRPr="009532A1" w:rsidRDefault="002268CC" w:rsidP="00AA48B3">
            <w:pPr>
              <w:jc w:val="right"/>
              <w:rPr>
                <w:sz w:val="18"/>
                <w:szCs w:val="18"/>
              </w:rPr>
            </w:pPr>
          </w:p>
        </w:tc>
        <w:tc>
          <w:tcPr>
            <w:tcW w:w="1316" w:type="dxa"/>
          </w:tcPr>
          <w:p w14:paraId="1ADAA1D5" w14:textId="652CCCB2" w:rsidR="002268CC" w:rsidRPr="009532A1" w:rsidRDefault="006F6313" w:rsidP="00AA48B3">
            <w:pPr>
              <w:jc w:val="right"/>
              <w:rPr>
                <w:sz w:val="18"/>
                <w:szCs w:val="18"/>
              </w:rPr>
            </w:pPr>
            <w:r w:rsidRPr="009532A1">
              <w:rPr>
                <w:i/>
                <w:color w:val="000000"/>
                <w:sz w:val="18"/>
                <w:szCs w:val="18"/>
              </w:rPr>
              <w:t>7,500</w:t>
            </w:r>
          </w:p>
        </w:tc>
        <w:tc>
          <w:tcPr>
            <w:tcW w:w="1481" w:type="dxa"/>
            <w:gridSpan w:val="2"/>
          </w:tcPr>
          <w:p w14:paraId="507F2392"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388484E9"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4EEBB590"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61C49E73" w14:textId="77777777" w:rsidTr="00AA48B3">
        <w:tc>
          <w:tcPr>
            <w:tcW w:w="1304" w:type="dxa"/>
            <w:shd w:val="clear" w:color="auto" w:fill="BFBFBF" w:themeFill="background1" w:themeFillShade="BF"/>
          </w:tcPr>
          <w:p w14:paraId="17E5D080" w14:textId="77777777" w:rsidR="002268CC" w:rsidRPr="009532A1" w:rsidRDefault="002268CC" w:rsidP="00AA48B3">
            <w:pPr>
              <w:rPr>
                <w:sz w:val="18"/>
                <w:szCs w:val="18"/>
              </w:rPr>
            </w:pPr>
            <w:r w:rsidRPr="009532A1">
              <w:rPr>
                <w:sz w:val="18"/>
                <w:szCs w:val="18"/>
              </w:rPr>
              <w:lastRenderedPageBreak/>
              <w:t>Indicator 4.3</w:t>
            </w:r>
          </w:p>
        </w:tc>
        <w:tc>
          <w:tcPr>
            <w:tcW w:w="6754" w:type="dxa"/>
            <w:gridSpan w:val="7"/>
            <w:shd w:val="clear" w:color="auto" w:fill="BFBFBF" w:themeFill="background1" w:themeFillShade="BF"/>
          </w:tcPr>
          <w:p w14:paraId="667C7E1D" w14:textId="77777777" w:rsidR="002268CC" w:rsidRPr="009532A1" w:rsidRDefault="002268CC" w:rsidP="00AA48B3">
            <w:pPr>
              <w:rPr>
                <w:sz w:val="18"/>
                <w:szCs w:val="18"/>
              </w:rPr>
            </w:pPr>
            <w:r w:rsidRPr="009532A1">
              <w:rPr>
                <w:sz w:val="18"/>
                <w:szCs w:val="18"/>
              </w:rPr>
              <w:t>Area of landscapes under sustainable land management in production systems</w:t>
            </w:r>
          </w:p>
        </w:tc>
        <w:tc>
          <w:tcPr>
            <w:tcW w:w="1292" w:type="dxa"/>
            <w:shd w:val="clear" w:color="auto" w:fill="BFBFBF" w:themeFill="background1" w:themeFillShade="BF"/>
          </w:tcPr>
          <w:p w14:paraId="50FF008A"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303D1A75" w14:textId="77777777" w:rsidTr="00AA48B3">
        <w:trPr>
          <w:trHeight w:val="125"/>
        </w:trPr>
        <w:tc>
          <w:tcPr>
            <w:tcW w:w="1304" w:type="dxa"/>
            <w:vMerge w:val="restart"/>
          </w:tcPr>
          <w:p w14:paraId="4EFF8655" w14:textId="77777777" w:rsidR="002268CC" w:rsidRPr="009532A1" w:rsidRDefault="002268CC" w:rsidP="00AA48B3">
            <w:pPr>
              <w:rPr>
                <w:sz w:val="18"/>
                <w:szCs w:val="18"/>
              </w:rPr>
            </w:pPr>
          </w:p>
        </w:tc>
        <w:tc>
          <w:tcPr>
            <w:tcW w:w="935" w:type="dxa"/>
            <w:vMerge w:val="restart"/>
          </w:tcPr>
          <w:p w14:paraId="3BD13B94" w14:textId="77777777" w:rsidR="002268CC" w:rsidRPr="009532A1" w:rsidRDefault="002268CC" w:rsidP="00AA48B3">
            <w:pPr>
              <w:rPr>
                <w:sz w:val="18"/>
                <w:szCs w:val="18"/>
              </w:rPr>
            </w:pPr>
          </w:p>
        </w:tc>
        <w:tc>
          <w:tcPr>
            <w:tcW w:w="1726" w:type="dxa"/>
            <w:gridSpan w:val="2"/>
            <w:vMerge w:val="restart"/>
          </w:tcPr>
          <w:p w14:paraId="64E7684B" w14:textId="77777777" w:rsidR="002268CC" w:rsidRPr="009532A1" w:rsidRDefault="002268CC" w:rsidP="00AA48B3">
            <w:pPr>
              <w:rPr>
                <w:sz w:val="18"/>
                <w:szCs w:val="18"/>
              </w:rPr>
            </w:pPr>
          </w:p>
        </w:tc>
        <w:tc>
          <w:tcPr>
            <w:tcW w:w="5385" w:type="dxa"/>
            <w:gridSpan w:val="5"/>
          </w:tcPr>
          <w:p w14:paraId="1C98E2AF" w14:textId="77777777" w:rsidR="002268CC" w:rsidRPr="009532A1" w:rsidRDefault="002268CC" w:rsidP="00AA48B3">
            <w:pPr>
              <w:jc w:val="center"/>
              <w:rPr>
                <w:sz w:val="18"/>
                <w:szCs w:val="18"/>
              </w:rPr>
            </w:pPr>
            <w:r w:rsidRPr="009532A1">
              <w:rPr>
                <w:sz w:val="18"/>
                <w:szCs w:val="18"/>
              </w:rPr>
              <w:t>Hectares</w:t>
            </w:r>
          </w:p>
        </w:tc>
      </w:tr>
      <w:tr w:rsidR="002268CC" w:rsidRPr="009532A1" w14:paraId="0342B086" w14:textId="77777777" w:rsidTr="00AA48B3">
        <w:trPr>
          <w:trHeight w:val="58"/>
        </w:trPr>
        <w:tc>
          <w:tcPr>
            <w:tcW w:w="1304" w:type="dxa"/>
            <w:vMerge/>
          </w:tcPr>
          <w:p w14:paraId="332CCDE6" w14:textId="77777777" w:rsidR="002268CC" w:rsidRPr="009532A1" w:rsidRDefault="002268CC" w:rsidP="00AA48B3">
            <w:pPr>
              <w:rPr>
                <w:sz w:val="18"/>
                <w:szCs w:val="18"/>
              </w:rPr>
            </w:pPr>
          </w:p>
        </w:tc>
        <w:tc>
          <w:tcPr>
            <w:tcW w:w="935" w:type="dxa"/>
            <w:vMerge/>
          </w:tcPr>
          <w:p w14:paraId="58E3D0C3" w14:textId="77777777" w:rsidR="002268CC" w:rsidRPr="009532A1" w:rsidRDefault="002268CC" w:rsidP="00AA48B3">
            <w:pPr>
              <w:rPr>
                <w:sz w:val="18"/>
                <w:szCs w:val="18"/>
              </w:rPr>
            </w:pPr>
          </w:p>
        </w:tc>
        <w:tc>
          <w:tcPr>
            <w:tcW w:w="1726" w:type="dxa"/>
            <w:gridSpan w:val="2"/>
            <w:vMerge/>
          </w:tcPr>
          <w:p w14:paraId="36CCAB5F" w14:textId="77777777" w:rsidR="002268CC" w:rsidRPr="009532A1" w:rsidRDefault="002268CC" w:rsidP="00AA48B3">
            <w:pPr>
              <w:rPr>
                <w:sz w:val="18"/>
                <w:szCs w:val="18"/>
              </w:rPr>
            </w:pPr>
          </w:p>
        </w:tc>
        <w:tc>
          <w:tcPr>
            <w:tcW w:w="2797" w:type="dxa"/>
            <w:gridSpan w:val="3"/>
          </w:tcPr>
          <w:p w14:paraId="64D72FE1" w14:textId="77777777" w:rsidR="002268CC" w:rsidRPr="009532A1" w:rsidRDefault="002268CC" w:rsidP="00AA48B3">
            <w:pPr>
              <w:jc w:val="center"/>
              <w:rPr>
                <w:sz w:val="18"/>
                <w:szCs w:val="18"/>
              </w:rPr>
            </w:pPr>
            <w:r w:rsidRPr="009532A1">
              <w:rPr>
                <w:sz w:val="18"/>
                <w:szCs w:val="18"/>
              </w:rPr>
              <w:t>Expected</w:t>
            </w:r>
          </w:p>
        </w:tc>
        <w:tc>
          <w:tcPr>
            <w:tcW w:w="2588" w:type="dxa"/>
            <w:gridSpan w:val="2"/>
          </w:tcPr>
          <w:p w14:paraId="2E54B8CF" w14:textId="77777777" w:rsidR="002268CC" w:rsidRPr="009532A1" w:rsidRDefault="002268CC" w:rsidP="00AA48B3">
            <w:pPr>
              <w:jc w:val="center"/>
              <w:rPr>
                <w:sz w:val="18"/>
                <w:szCs w:val="18"/>
              </w:rPr>
            </w:pPr>
            <w:r w:rsidRPr="009532A1">
              <w:rPr>
                <w:sz w:val="18"/>
                <w:szCs w:val="18"/>
              </w:rPr>
              <w:t>Achieved</w:t>
            </w:r>
          </w:p>
        </w:tc>
      </w:tr>
      <w:tr w:rsidR="002268CC" w:rsidRPr="009532A1" w14:paraId="28FD5574" w14:textId="77777777" w:rsidTr="00AA48B3">
        <w:trPr>
          <w:trHeight w:val="58"/>
        </w:trPr>
        <w:tc>
          <w:tcPr>
            <w:tcW w:w="1304" w:type="dxa"/>
            <w:vMerge/>
          </w:tcPr>
          <w:p w14:paraId="307AB78F" w14:textId="77777777" w:rsidR="002268CC" w:rsidRPr="009532A1" w:rsidRDefault="002268CC" w:rsidP="00AA48B3">
            <w:pPr>
              <w:rPr>
                <w:sz w:val="18"/>
                <w:szCs w:val="18"/>
              </w:rPr>
            </w:pPr>
          </w:p>
        </w:tc>
        <w:tc>
          <w:tcPr>
            <w:tcW w:w="935" w:type="dxa"/>
            <w:vMerge/>
          </w:tcPr>
          <w:p w14:paraId="6EE0A93D" w14:textId="77777777" w:rsidR="002268CC" w:rsidRPr="009532A1" w:rsidRDefault="002268CC" w:rsidP="00AA48B3">
            <w:pPr>
              <w:rPr>
                <w:sz w:val="18"/>
                <w:szCs w:val="18"/>
              </w:rPr>
            </w:pPr>
          </w:p>
        </w:tc>
        <w:tc>
          <w:tcPr>
            <w:tcW w:w="1726" w:type="dxa"/>
            <w:gridSpan w:val="2"/>
            <w:vMerge/>
          </w:tcPr>
          <w:p w14:paraId="3BC97429" w14:textId="77777777" w:rsidR="002268CC" w:rsidRPr="009532A1" w:rsidRDefault="002268CC" w:rsidP="00AA48B3">
            <w:pPr>
              <w:rPr>
                <w:sz w:val="18"/>
                <w:szCs w:val="18"/>
              </w:rPr>
            </w:pPr>
          </w:p>
        </w:tc>
        <w:tc>
          <w:tcPr>
            <w:tcW w:w="1316" w:type="dxa"/>
          </w:tcPr>
          <w:p w14:paraId="3A7A0B0F" w14:textId="77777777" w:rsidR="002268CC" w:rsidRPr="009532A1" w:rsidRDefault="002268CC" w:rsidP="00AA48B3">
            <w:pPr>
              <w:jc w:val="center"/>
              <w:rPr>
                <w:sz w:val="18"/>
                <w:szCs w:val="18"/>
              </w:rPr>
            </w:pPr>
            <w:r w:rsidRPr="009532A1">
              <w:rPr>
                <w:sz w:val="18"/>
                <w:szCs w:val="18"/>
              </w:rPr>
              <w:t>PIF stage</w:t>
            </w:r>
          </w:p>
        </w:tc>
        <w:tc>
          <w:tcPr>
            <w:tcW w:w="1481" w:type="dxa"/>
            <w:gridSpan w:val="2"/>
          </w:tcPr>
          <w:p w14:paraId="770700D5" w14:textId="77777777" w:rsidR="002268CC" w:rsidRPr="009532A1" w:rsidRDefault="002268CC" w:rsidP="00AA48B3">
            <w:pPr>
              <w:jc w:val="center"/>
              <w:rPr>
                <w:sz w:val="18"/>
                <w:szCs w:val="18"/>
              </w:rPr>
            </w:pPr>
            <w:r w:rsidRPr="009532A1">
              <w:rPr>
                <w:sz w:val="18"/>
                <w:szCs w:val="18"/>
              </w:rPr>
              <w:t>Endorsement</w:t>
            </w:r>
          </w:p>
        </w:tc>
        <w:tc>
          <w:tcPr>
            <w:tcW w:w="1296" w:type="dxa"/>
          </w:tcPr>
          <w:p w14:paraId="62B7E908" w14:textId="77777777" w:rsidR="002268CC" w:rsidRPr="009532A1" w:rsidRDefault="002268CC" w:rsidP="00AA48B3">
            <w:pPr>
              <w:jc w:val="center"/>
              <w:rPr>
                <w:sz w:val="18"/>
                <w:szCs w:val="18"/>
              </w:rPr>
            </w:pPr>
            <w:r w:rsidRPr="009532A1">
              <w:rPr>
                <w:sz w:val="18"/>
                <w:szCs w:val="18"/>
              </w:rPr>
              <w:t>MTR</w:t>
            </w:r>
          </w:p>
        </w:tc>
        <w:tc>
          <w:tcPr>
            <w:tcW w:w="1292" w:type="dxa"/>
          </w:tcPr>
          <w:p w14:paraId="4473C946" w14:textId="77777777" w:rsidR="002268CC" w:rsidRPr="009532A1" w:rsidRDefault="002268CC" w:rsidP="00AA48B3">
            <w:pPr>
              <w:jc w:val="center"/>
              <w:rPr>
                <w:sz w:val="18"/>
                <w:szCs w:val="18"/>
              </w:rPr>
            </w:pPr>
            <w:r w:rsidRPr="009532A1">
              <w:rPr>
                <w:sz w:val="18"/>
                <w:szCs w:val="18"/>
              </w:rPr>
              <w:t>TE</w:t>
            </w:r>
          </w:p>
        </w:tc>
      </w:tr>
      <w:tr w:rsidR="002268CC" w:rsidRPr="009532A1" w14:paraId="41335437" w14:textId="77777777" w:rsidTr="00AA48B3">
        <w:tc>
          <w:tcPr>
            <w:tcW w:w="1304" w:type="dxa"/>
          </w:tcPr>
          <w:p w14:paraId="19C40082" w14:textId="77777777" w:rsidR="002268CC" w:rsidRPr="009532A1" w:rsidRDefault="002268CC" w:rsidP="00AA48B3">
            <w:pPr>
              <w:jc w:val="right"/>
              <w:rPr>
                <w:sz w:val="18"/>
                <w:szCs w:val="18"/>
              </w:rPr>
            </w:pPr>
          </w:p>
        </w:tc>
        <w:tc>
          <w:tcPr>
            <w:tcW w:w="935" w:type="dxa"/>
          </w:tcPr>
          <w:p w14:paraId="0F544C01" w14:textId="77777777" w:rsidR="002268CC" w:rsidRPr="009532A1" w:rsidRDefault="002268CC" w:rsidP="00AA48B3">
            <w:pPr>
              <w:jc w:val="right"/>
              <w:rPr>
                <w:sz w:val="18"/>
                <w:szCs w:val="18"/>
              </w:rPr>
            </w:pPr>
          </w:p>
        </w:tc>
        <w:tc>
          <w:tcPr>
            <w:tcW w:w="1726" w:type="dxa"/>
            <w:gridSpan w:val="2"/>
          </w:tcPr>
          <w:p w14:paraId="2FF46E7F" w14:textId="77777777" w:rsidR="002268CC" w:rsidRPr="009532A1" w:rsidRDefault="002268CC" w:rsidP="00AA48B3">
            <w:pPr>
              <w:jc w:val="right"/>
              <w:rPr>
                <w:sz w:val="18"/>
                <w:szCs w:val="18"/>
              </w:rPr>
            </w:pPr>
          </w:p>
        </w:tc>
        <w:tc>
          <w:tcPr>
            <w:tcW w:w="1316" w:type="dxa"/>
          </w:tcPr>
          <w:p w14:paraId="4F3FD773"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5F394465"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3301CCEE"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671F9210"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74AA8FF1" w14:textId="77777777" w:rsidTr="00AA48B3">
        <w:tc>
          <w:tcPr>
            <w:tcW w:w="1304" w:type="dxa"/>
          </w:tcPr>
          <w:p w14:paraId="6932AB1A" w14:textId="77777777" w:rsidR="002268CC" w:rsidRPr="009532A1" w:rsidRDefault="002268CC" w:rsidP="00AA48B3">
            <w:pPr>
              <w:jc w:val="right"/>
              <w:rPr>
                <w:sz w:val="18"/>
                <w:szCs w:val="18"/>
              </w:rPr>
            </w:pPr>
          </w:p>
        </w:tc>
        <w:tc>
          <w:tcPr>
            <w:tcW w:w="935" w:type="dxa"/>
          </w:tcPr>
          <w:p w14:paraId="57DAFE94" w14:textId="77777777" w:rsidR="002268CC" w:rsidRPr="009532A1" w:rsidRDefault="002268CC" w:rsidP="00AA48B3">
            <w:pPr>
              <w:jc w:val="right"/>
              <w:rPr>
                <w:sz w:val="18"/>
                <w:szCs w:val="18"/>
              </w:rPr>
            </w:pPr>
          </w:p>
        </w:tc>
        <w:tc>
          <w:tcPr>
            <w:tcW w:w="1726" w:type="dxa"/>
            <w:gridSpan w:val="2"/>
          </w:tcPr>
          <w:p w14:paraId="07655075" w14:textId="77777777" w:rsidR="002268CC" w:rsidRPr="009532A1" w:rsidRDefault="002268CC" w:rsidP="00AA48B3">
            <w:pPr>
              <w:jc w:val="right"/>
              <w:rPr>
                <w:sz w:val="18"/>
                <w:szCs w:val="18"/>
              </w:rPr>
            </w:pPr>
          </w:p>
        </w:tc>
        <w:tc>
          <w:tcPr>
            <w:tcW w:w="1316" w:type="dxa"/>
          </w:tcPr>
          <w:p w14:paraId="54CC4011"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3AC2A26B"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57DDBF55"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7101FF43"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3E790577" w14:textId="77777777" w:rsidTr="00AA48B3">
        <w:tc>
          <w:tcPr>
            <w:tcW w:w="1304" w:type="dxa"/>
            <w:shd w:val="clear" w:color="auto" w:fill="BFBFBF" w:themeFill="background1" w:themeFillShade="BF"/>
          </w:tcPr>
          <w:p w14:paraId="4E611240" w14:textId="77777777" w:rsidR="002268CC" w:rsidRPr="009532A1" w:rsidRDefault="002268CC" w:rsidP="00AA48B3">
            <w:pPr>
              <w:rPr>
                <w:sz w:val="18"/>
                <w:szCs w:val="18"/>
              </w:rPr>
            </w:pPr>
            <w:r w:rsidRPr="009532A1">
              <w:rPr>
                <w:sz w:val="18"/>
                <w:szCs w:val="18"/>
              </w:rPr>
              <w:t>Indicator 4.4</w:t>
            </w:r>
          </w:p>
        </w:tc>
        <w:tc>
          <w:tcPr>
            <w:tcW w:w="6754" w:type="dxa"/>
            <w:gridSpan w:val="7"/>
            <w:shd w:val="clear" w:color="auto" w:fill="BFBFBF" w:themeFill="background1" w:themeFillShade="BF"/>
          </w:tcPr>
          <w:p w14:paraId="7D060B45" w14:textId="77777777" w:rsidR="002268CC" w:rsidRPr="009532A1" w:rsidRDefault="002268CC" w:rsidP="00AA48B3">
            <w:pPr>
              <w:rPr>
                <w:sz w:val="18"/>
                <w:szCs w:val="18"/>
              </w:rPr>
            </w:pPr>
            <w:r w:rsidRPr="009532A1">
              <w:rPr>
                <w:sz w:val="18"/>
                <w:szCs w:val="18"/>
              </w:rPr>
              <w:t>Area of High Conservation Value Forest (HCVF) loss avoided</w:t>
            </w:r>
          </w:p>
        </w:tc>
        <w:tc>
          <w:tcPr>
            <w:tcW w:w="1292" w:type="dxa"/>
            <w:shd w:val="clear" w:color="auto" w:fill="BFBFBF" w:themeFill="background1" w:themeFillShade="BF"/>
          </w:tcPr>
          <w:p w14:paraId="6BEB5717"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1B1123DE" w14:textId="77777777" w:rsidTr="00AA48B3">
        <w:trPr>
          <w:trHeight w:val="125"/>
        </w:trPr>
        <w:tc>
          <w:tcPr>
            <w:tcW w:w="1304" w:type="dxa"/>
            <w:vMerge w:val="restart"/>
          </w:tcPr>
          <w:p w14:paraId="43D386AA" w14:textId="77777777" w:rsidR="002268CC" w:rsidRPr="009532A1" w:rsidRDefault="002268CC" w:rsidP="00AA48B3">
            <w:pPr>
              <w:rPr>
                <w:sz w:val="18"/>
                <w:szCs w:val="18"/>
              </w:rPr>
            </w:pPr>
          </w:p>
        </w:tc>
        <w:tc>
          <w:tcPr>
            <w:tcW w:w="935" w:type="dxa"/>
            <w:vMerge w:val="restart"/>
          </w:tcPr>
          <w:p w14:paraId="24E1F8D5" w14:textId="77777777" w:rsidR="002268CC" w:rsidRPr="009532A1" w:rsidRDefault="002268CC" w:rsidP="00AA48B3">
            <w:pPr>
              <w:rPr>
                <w:sz w:val="18"/>
                <w:szCs w:val="18"/>
              </w:rPr>
            </w:pPr>
          </w:p>
        </w:tc>
        <w:tc>
          <w:tcPr>
            <w:tcW w:w="1726" w:type="dxa"/>
            <w:gridSpan w:val="2"/>
            <w:vMerge w:val="restart"/>
          </w:tcPr>
          <w:p w14:paraId="0C13CB63" w14:textId="77777777" w:rsidR="002268CC" w:rsidRPr="009532A1" w:rsidRDefault="002268CC" w:rsidP="00AA48B3">
            <w:pPr>
              <w:rPr>
                <w:sz w:val="18"/>
                <w:szCs w:val="18"/>
              </w:rPr>
            </w:pPr>
          </w:p>
        </w:tc>
        <w:tc>
          <w:tcPr>
            <w:tcW w:w="5385" w:type="dxa"/>
            <w:gridSpan w:val="5"/>
          </w:tcPr>
          <w:p w14:paraId="6E6E5DCB" w14:textId="77777777" w:rsidR="002268CC" w:rsidRPr="009532A1" w:rsidRDefault="002268CC" w:rsidP="00AA48B3">
            <w:pPr>
              <w:jc w:val="center"/>
              <w:rPr>
                <w:sz w:val="18"/>
                <w:szCs w:val="18"/>
              </w:rPr>
            </w:pPr>
            <w:r w:rsidRPr="009532A1">
              <w:rPr>
                <w:sz w:val="18"/>
                <w:szCs w:val="18"/>
              </w:rPr>
              <w:t>Hectares</w:t>
            </w:r>
          </w:p>
        </w:tc>
      </w:tr>
      <w:tr w:rsidR="002268CC" w:rsidRPr="009532A1" w14:paraId="22496413" w14:textId="77777777" w:rsidTr="00AA48B3">
        <w:trPr>
          <w:trHeight w:val="58"/>
        </w:trPr>
        <w:tc>
          <w:tcPr>
            <w:tcW w:w="1304" w:type="dxa"/>
            <w:vMerge/>
          </w:tcPr>
          <w:p w14:paraId="7B99BD82" w14:textId="77777777" w:rsidR="002268CC" w:rsidRPr="009532A1" w:rsidRDefault="002268CC" w:rsidP="00AA48B3">
            <w:pPr>
              <w:rPr>
                <w:sz w:val="18"/>
                <w:szCs w:val="18"/>
              </w:rPr>
            </w:pPr>
          </w:p>
        </w:tc>
        <w:tc>
          <w:tcPr>
            <w:tcW w:w="935" w:type="dxa"/>
            <w:vMerge/>
          </w:tcPr>
          <w:p w14:paraId="54081777" w14:textId="77777777" w:rsidR="002268CC" w:rsidRPr="009532A1" w:rsidRDefault="002268CC" w:rsidP="00AA48B3">
            <w:pPr>
              <w:rPr>
                <w:sz w:val="18"/>
                <w:szCs w:val="18"/>
              </w:rPr>
            </w:pPr>
          </w:p>
        </w:tc>
        <w:tc>
          <w:tcPr>
            <w:tcW w:w="1726" w:type="dxa"/>
            <w:gridSpan w:val="2"/>
            <w:vMerge/>
          </w:tcPr>
          <w:p w14:paraId="55791828" w14:textId="77777777" w:rsidR="002268CC" w:rsidRPr="009532A1" w:rsidRDefault="002268CC" w:rsidP="00AA48B3">
            <w:pPr>
              <w:rPr>
                <w:sz w:val="18"/>
                <w:szCs w:val="18"/>
              </w:rPr>
            </w:pPr>
          </w:p>
        </w:tc>
        <w:tc>
          <w:tcPr>
            <w:tcW w:w="2797" w:type="dxa"/>
            <w:gridSpan w:val="3"/>
          </w:tcPr>
          <w:p w14:paraId="21A08DE6" w14:textId="77777777" w:rsidR="002268CC" w:rsidRPr="009532A1" w:rsidRDefault="002268CC" w:rsidP="00AA48B3">
            <w:pPr>
              <w:jc w:val="center"/>
              <w:rPr>
                <w:sz w:val="18"/>
                <w:szCs w:val="18"/>
              </w:rPr>
            </w:pPr>
            <w:r w:rsidRPr="009532A1">
              <w:rPr>
                <w:sz w:val="18"/>
                <w:szCs w:val="18"/>
              </w:rPr>
              <w:t>Expected</w:t>
            </w:r>
          </w:p>
        </w:tc>
        <w:tc>
          <w:tcPr>
            <w:tcW w:w="2588" w:type="dxa"/>
            <w:gridSpan w:val="2"/>
          </w:tcPr>
          <w:p w14:paraId="27708274" w14:textId="77777777" w:rsidR="002268CC" w:rsidRPr="009532A1" w:rsidRDefault="002268CC" w:rsidP="00AA48B3">
            <w:pPr>
              <w:jc w:val="center"/>
              <w:rPr>
                <w:sz w:val="18"/>
                <w:szCs w:val="18"/>
              </w:rPr>
            </w:pPr>
            <w:r w:rsidRPr="009532A1">
              <w:rPr>
                <w:sz w:val="18"/>
                <w:szCs w:val="18"/>
              </w:rPr>
              <w:t>Achieved</w:t>
            </w:r>
          </w:p>
        </w:tc>
      </w:tr>
      <w:tr w:rsidR="002268CC" w:rsidRPr="009532A1" w14:paraId="3BBF92C8" w14:textId="77777777" w:rsidTr="00AA48B3">
        <w:trPr>
          <w:trHeight w:val="80"/>
        </w:trPr>
        <w:tc>
          <w:tcPr>
            <w:tcW w:w="1304" w:type="dxa"/>
            <w:vMerge/>
          </w:tcPr>
          <w:p w14:paraId="7490EEC3" w14:textId="77777777" w:rsidR="002268CC" w:rsidRPr="009532A1" w:rsidRDefault="002268CC" w:rsidP="00AA48B3">
            <w:pPr>
              <w:rPr>
                <w:sz w:val="18"/>
                <w:szCs w:val="18"/>
              </w:rPr>
            </w:pPr>
          </w:p>
        </w:tc>
        <w:tc>
          <w:tcPr>
            <w:tcW w:w="935" w:type="dxa"/>
            <w:vMerge/>
          </w:tcPr>
          <w:p w14:paraId="7724A214" w14:textId="77777777" w:rsidR="002268CC" w:rsidRPr="009532A1" w:rsidRDefault="002268CC" w:rsidP="00AA48B3">
            <w:pPr>
              <w:rPr>
                <w:sz w:val="18"/>
                <w:szCs w:val="18"/>
              </w:rPr>
            </w:pPr>
          </w:p>
        </w:tc>
        <w:tc>
          <w:tcPr>
            <w:tcW w:w="1726" w:type="dxa"/>
            <w:gridSpan w:val="2"/>
            <w:vMerge/>
          </w:tcPr>
          <w:p w14:paraId="536AC131" w14:textId="77777777" w:rsidR="002268CC" w:rsidRPr="009532A1" w:rsidRDefault="002268CC" w:rsidP="00AA48B3">
            <w:pPr>
              <w:rPr>
                <w:sz w:val="18"/>
                <w:szCs w:val="18"/>
              </w:rPr>
            </w:pPr>
          </w:p>
        </w:tc>
        <w:tc>
          <w:tcPr>
            <w:tcW w:w="1316" w:type="dxa"/>
          </w:tcPr>
          <w:p w14:paraId="41824C3E" w14:textId="77777777" w:rsidR="002268CC" w:rsidRPr="009532A1" w:rsidRDefault="002268CC" w:rsidP="00AA48B3">
            <w:pPr>
              <w:jc w:val="center"/>
              <w:rPr>
                <w:sz w:val="18"/>
                <w:szCs w:val="18"/>
              </w:rPr>
            </w:pPr>
            <w:r w:rsidRPr="009532A1">
              <w:rPr>
                <w:sz w:val="18"/>
                <w:szCs w:val="18"/>
              </w:rPr>
              <w:t>PIF stage</w:t>
            </w:r>
          </w:p>
        </w:tc>
        <w:tc>
          <w:tcPr>
            <w:tcW w:w="1481" w:type="dxa"/>
            <w:gridSpan w:val="2"/>
          </w:tcPr>
          <w:p w14:paraId="3EB3BF64" w14:textId="77777777" w:rsidR="002268CC" w:rsidRPr="009532A1" w:rsidRDefault="002268CC" w:rsidP="00AA48B3">
            <w:pPr>
              <w:jc w:val="center"/>
              <w:rPr>
                <w:sz w:val="18"/>
                <w:szCs w:val="18"/>
              </w:rPr>
            </w:pPr>
            <w:r w:rsidRPr="009532A1">
              <w:rPr>
                <w:sz w:val="18"/>
                <w:szCs w:val="18"/>
              </w:rPr>
              <w:t>Endorsement</w:t>
            </w:r>
          </w:p>
        </w:tc>
        <w:tc>
          <w:tcPr>
            <w:tcW w:w="1296" w:type="dxa"/>
          </w:tcPr>
          <w:p w14:paraId="10C22324" w14:textId="77777777" w:rsidR="002268CC" w:rsidRPr="009532A1" w:rsidRDefault="002268CC" w:rsidP="00AA48B3">
            <w:pPr>
              <w:jc w:val="center"/>
              <w:rPr>
                <w:sz w:val="18"/>
                <w:szCs w:val="18"/>
              </w:rPr>
            </w:pPr>
            <w:r w:rsidRPr="009532A1">
              <w:rPr>
                <w:sz w:val="18"/>
                <w:szCs w:val="18"/>
              </w:rPr>
              <w:t>MTR</w:t>
            </w:r>
          </w:p>
        </w:tc>
        <w:tc>
          <w:tcPr>
            <w:tcW w:w="1292" w:type="dxa"/>
          </w:tcPr>
          <w:p w14:paraId="02CADE52" w14:textId="77777777" w:rsidR="002268CC" w:rsidRPr="009532A1" w:rsidRDefault="002268CC" w:rsidP="00AA48B3">
            <w:pPr>
              <w:jc w:val="center"/>
              <w:rPr>
                <w:sz w:val="18"/>
                <w:szCs w:val="18"/>
              </w:rPr>
            </w:pPr>
            <w:r w:rsidRPr="009532A1">
              <w:rPr>
                <w:sz w:val="18"/>
                <w:szCs w:val="18"/>
              </w:rPr>
              <w:t>TE</w:t>
            </w:r>
          </w:p>
        </w:tc>
      </w:tr>
      <w:tr w:rsidR="002268CC" w:rsidRPr="009532A1" w14:paraId="4A492FFA" w14:textId="77777777" w:rsidTr="00AA48B3">
        <w:tc>
          <w:tcPr>
            <w:tcW w:w="1304" w:type="dxa"/>
          </w:tcPr>
          <w:p w14:paraId="3F6ED5D4" w14:textId="77777777" w:rsidR="002268CC" w:rsidRPr="009532A1" w:rsidRDefault="002268CC" w:rsidP="00AA48B3">
            <w:pPr>
              <w:jc w:val="right"/>
              <w:rPr>
                <w:sz w:val="18"/>
                <w:szCs w:val="18"/>
              </w:rPr>
            </w:pPr>
          </w:p>
        </w:tc>
        <w:tc>
          <w:tcPr>
            <w:tcW w:w="935" w:type="dxa"/>
          </w:tcPr>
          <w:p w14:paraId="1A0E0853" w14:textId="77777777" w:rsidR="002268CC" w:rsidRPr="009532A1" w:rsidRDefault="002268CC" w:rsidP="00AA48B3">
            <w:pPr>
              <w:jc w:val="right"/>
              <w:rPr>
                <w:sz w:val="18"/>
                <w:szCs w:val="18"/>
              </w:rPr>
            </w:pPr>
          </w:p>
        </w:tc>
        <w:tc>
          <w:tcPr>
            <w:tcW w:w="1726" w:type="dxa"/>
            <w:gridSpan w:val="2"/>
          </w:tcPr>
          <w:p w14:paraId="2762179E" w14:textId="77777777" w:rsidR="002268CC" w:rsidRPr="009532A1" w:rsidRDefault="002268CC" w:rsidP="00AA48B3">
            <w:pPr>
              <w:jc w:val="right"/>
              <w:rPr>
                <w:sz w:val="18"/>
                <w:szCs w:val="18"/>
              </w:rPr>
            </w:pPr>
          </w:p>
        </w:tc>
        <w:tc>
          <w:tcPr>
            <w:tcW w:w="1316" w:type="dxa"/>
          </w:tcPr>
          <w:p w14:paraId="7930DC77"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6286B9CA"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65925E43"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3B370F0D"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79B8CAF1" w14:textId="77777777" w:rsidTr="00AA48B3">
        <w:tc>
          <w:tcPr>
            <w:tcW w:w="1304" w:type="dxa"/>
          </w:tcPr>
          <w:p w14:paraId="74C263E2" w14:textId="77777777" w:rsidR="002268CC" w:rsidRPr="009532A1" w:rsidRDefault="002268CC" w:rsidP="00AA48B3">
            <w:pPr>
              <w:jc w:val="right"/>
              <w:rPr>
                <w:sz w:val="18"/>
                <w:szCs w:val="18"/>
              </w:rPr>
            </w:pPr>
          </w:p>
        </w:tc>
        <w:tc>
          <w:tcPr>
            <w:tcW w:w="935" w:type="dxa"/>
          </w:tcPr>
          <w:p w14:paraId="607EBBAD" w14:textId="77777777" w:rsidR="002268CC" w:rsidRPr="009532A1" w:rsidRDefault="002268CC" w:rsidP="00AA48B3">
            <w:pPr>
              <w:jc w:val="right"/>
              <w:rPr>
                <w:sz w:val="18"/>
                <w:szCs w:val="18"/>
              </w:rPr>
            </w:pPr>
          </w:p>
        </w:tc>
        <w:tc>
          <w:tcPr>
            <w:tcW w:w="1726" w:type="dxa"/>
            <w:gridSpan w:val="2"/>
          </w:tcPr>
          <w:p w14:paraId="78F2CF4F" w14:textId="77777777" w:rsidR="002268CC" w:rsidRPr="009532A1" w:rsidRDefault="002268CC" w:rsidP="00AA48B3">
            <w:pPr>
              <w:jc w:val="right"/>
              <w:rPr>
                <w:sz w:val="18"/>
                <w:szCs w:val="18"/>
              </w:rPr>
            </w:pPr>
          </w:p>
        </w:tc>
        <w:tc>
          <w:tcPr>
            <w:tcW w:w="1316" w:type="dxa"/>
          </w:tcPr>
          <w:p w14:paraId="16080662"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481" w:type="dxa"/>
            <w:gridSpan w:val="2"/>
          </w:tcPr>
          <w:p w14:paraId="4CE99AAB"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6" w:type="dxa"/>
          </w:tcPr>
          <w:p w14:paraId="38DF6D62"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6E742B94"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6F7F80F0" w14:textId="77777777" w:rsidTr="00AA48B3">
        <w:tc>
          <w:tcPr>
            <w:tcW w:w="1304" w:type="dxa"/>
            <w:shd w:val="clear" w:color="auto" w:fill="D9D9D9" w:themeFill="background1" w:themeFillShade="D9"/>
          </w:tcPr>
          <w:p w14:paraId="292E745C" w14:textId="77777777" w:rsidR="002268CC" w:rsidRPr="009532A1" w:rsidRDefault="002268CC" w:rsidP="00AA48B3">
            <w:pPr>
              <w:rPr>
                <w:b/>
                <w:sz w:val="18"/>
                <w:szCs w:val="18"/>
              </w:rPr>
            </w:pPr>
            <w:r w:rsidRPr="009532A1">
              <w:rPr>
                <w:b/>
                <w:sz w:val="18"/>
                <w:szCs w:val="18"/>
              </w:rPr>
              <w:t>Core Indicator 11</w:t>
            </w:r>
          </w:p>
        </w:tc>
        <w:tc>
          <w:tcPr>
            <w:tcW w:w="6754" w:type="dxa"/>
            <w:gridSpan w:val="7"/>
            <w:shd w:val="clear" w:color="auto" w:fill="D9D9D9" w:themeFill="background1" w:themeFillShade="D9"/>
          </w:tcPr>
          <w:p w14:paraId="7632C65C" w14:textId="77777777" w:rsidR="002268CC" w:rsidRPr="009532A1" w:rsidRDefault="002268CC" w:rsidP="00AA48B3">
            <w:pPr>
              <w:rPr>
                <w:b/>
                <w:sz w:val="18"/>
                <w:szCs w:val="18"/>
              </w:rPr>
            </w:pPr>
            <w:r w:rsidRPr="009532A1">
              <w:rPr>
                <w:b/>
                <w:sz w:val="18"/>
                <w:szCs w:val="18"/>
              </w:rPr>
              <w:t>Number of direct beneficiaries disaggregated by gender as co-benefit of GEF investment</w:t>
            </w:r>
          </w:p>
        </w:tc>
        <w:tc>
          <w:tcPr>
            <w:tcW w:w="1292" w:type="dxa"/>
            <w:shd w:val="clear" w:color="auto" w:fill="D9D9D9" w:themeFill="background1" w:themeFillShade="D9"/>
          </w:tcPr>
          <w:p w14:paraId="7F6FE201" w14:textId="77777777" w:rsidR="002268CC" w:rsidRPr="009532A1" w:rsidRDefault="00004F3E" w:rsidP="00AA48B3">
            <w:pPr>
              <w:jc w:val="right"/>
              <w:rPr>
                <w:b/>
                <w:i/>
                <w:color w:val="000000"/>
                <w:sz w:val="18"/>
                <w:szCs w:val="18"/>
              </w:rPr>
            </w:pPr>
            <w:r w:rsidRPr="009532A1">
              <w:rPr>
                <w:b/>
                <w:i/>
                <w:color w:val="000000"/>
                <w:sz w:val="18"/>
                <w:szCs w:val="18"/>
              </w:rPr>
              <w:t>Women 64,800; Men 97,200</w:t>
            </w:r>
          </w:p>
          <w:p w14:paraId="14F0A891" w14:textId="62C25D33" w:rsidR="00004F3E" w:rsidRPr="009532A1" w:rsidRDefault="00004F3E" w:rsidP="00AA48B3">
            <w:pPr>
              <w:jc w:val="right"/>
              <w:rPr>
                <w:b/>
                <w:sz w:val="18"/>
                <w:szCs w:val="18"/>
              </w:rPr>
            </w:pPr>
            <w:r w:rsidRPr="009532A1">
              <w:rPr>
                <w:b/>
                <w:i/>
                <w:color w:val="000000"/>
                <w:sz w:val="18"/>
                <w:szCs w:val="18"/>
              </w:rPr>
              <w:t xml:space="preserve">Total: 162,000  </w:t>
            </w:r>
          </w:p>
        </w:tc>
      </w:tr>
      <w:tr w:rsidR="002268CC" w:rsidRPr="009532A1" w14:paraId="3B02DAD1" w14:textId="77777777" w:rsidTr="00AA48B3">
        <w:trPr>
          <w:trHeight w:val="58"/>
        </w:trPr>
        <w:tc>
          <w:tcPr>
            <w:tcW w:w="1304" w:type="dxa"/>
            <w:vMerge w:val="restart"/>
          </w:tcPr>
          <w:p w14:paraId="09827538" w14:textId="77777777" w:rsidR="002268CC" w:rsidRPr="009532A1" w:rsidRDefault="002268CC" w:rsidP="00AA48B3">
            <w:pPr>
              <w:rPr>
                <w:sz w:val="18"/>
                <w:szCs w:val="18"/>
              </w:rPr>
            </w:pPr>
          </w:p>
        </w:tc>
        <w:tc>
          <w:tcPr>
            <w:tcW w:w="935" w:type="dxa"/>
            <w:vMerge w:val="restart"/>
          </w:tcPr>
          <w:p w14:paraId="6CD7ACE6" w14:textId="77777777" w:rsidR="002268CC" w:rsidRPr="009532A1" w:rsidRDefault="002268CC" w:rsidP="00AA48B3">
            <w:pPr>
              <w:rPr>
                <w:sz w:val="18"/>
                <w:szCs w:val="18"/>
              </w:rPr>
            </w:pPr>
          </w:p>
        </w:tc>
        <w:tc>
          <w:tcPr>
            <w:tcW w:w="1726" w:type="dxa"/>
            <w:gridSpan w:val="2"/>
            <w:vMerge w:val="restart"/>
          </w:tcPr>
          <w:p w14:paraId="2910DF4E" w14:textId="77777777" w:rsidR="002268CC" w:rsidRPr="009532A1" w:rsidRDefault="002268CC" w:rsidP="00AA48B3">
            <w:pPr>
              <w:rPr>
                <w:sz w:val="18"/>
                <w:szCs w:val="18"/>
              </w:rPr>
            </w:pPr>
          </w:p>
        </w:tc>
        <w:tc>
          <w:tcPr>
            <w:tcW w:w="2797" w:type="dxa"/>
            <w:gridSpan w:val="3"/>
          </w:tcPr>
          <w:p w14:paraId="07536E9C" w14:textId="77777777" w:rsidR="002268CC" w:rsidRPr="009532A1" w:rsidRDefault="002268CC" w:rsidP="00AA48B3">
            <w:pPr>
              <w:jc w:val="center"/>
              <w:rPr>
                <w:sz w:val="18"/>
                <w:szCs w:val="18"/>
              </w:rPr>
            </w:pPr>
          </w:p>
        </w:tc>
        <w:tc>
          <w:tcPr>
            <w:tcW w:w="2588" w:type="dxa"/>
            <w:gridSpan w:val="2"/>
          </w:tcPr>
          <w:p w14:paraId="26C6FDC9" w14:textId="77777777" w:rsidR="002268CC" w:rsidRPr="009532A1" w:rsidRDefault="002268CC" w:rsidP="00AA48B3">
            <w:pPr>
              <w:jc w:val="center"/>
              <w:rPr>
                <w:sz w:val="18"/>
                <w:szCs w:val="18"/>
              </w:rPr>
            </w:pPr>
            <w:r w:rsidRPr="009532A1">
              <w:rPr>
                <w:sz w:val="18"/>
                <w:szCs w:val="18"/>
              </w:rPr>
              <w:t>Number Achieved</w:t>
            </w:r>
          </w:p>
        </w:tc>
      </w:tr>
      <w:tr w:rsidR="002268CC" w:rsidRPr="009532A1" w14:paraId="7FCAF219" w14:textId="77777777" w:rsidTr="00AA48B3">
        <w:trPr>
          <w:trHeight w:val="161"/>
        </w:trPr>
        <w:tc>
          <w:tcPr>
            <w:tcW w:w="1304" w:type="dxa"/>
            <w:vMerge/>
          </w:tcPr>
          <w:p w14:paraId="779152BF" w14:textId="77777777" w:rsidR="002268CC" w:rsidRPr="009532A1" w:rsidRDefault="002268CC" w:rsidP="00AA48B3">
            <w:pPr>
              <w:rPr>
                <w:sz w:val="18"/>
                <w:szCs w:val="18"/>
              </w:rPr>
            </w:pPr>
          </w:p>
        </w:tc>
        <w:tc>
          <w:tcPr>
            <w:tcW w:w="935" w:type="dxa"/>
            <w:vMerge/>
          </w:tcPr>
          <w:p w14:paraId="1D206CE3" w14:textId="77777777" w:rsidR="002268CC" w:rsidRPr="009532A1" w:rsidRDefault="002268CC" w:rsidP="00AA48B3">
            <w:pPr>
              <w:rPr>
                <w:sz w:val="18"/>
                <w:szCs w:val="18"/>
              </w:rPr>
            </w:pPr>
          </w:p>
        </w:tc>
        <w:tc>
          <w:tcPr>
            <w:tcW w:w="1726" w:type="dxa"/>
            <w:gridSpan w:val="2"/>
            <w:vMerge/>
          </w:tcPr>
          <w:p w14:paraId="7FFE11E9" w14:textId="77777777" w:rsidR="002268CC" w:rsidRPr="009532A1" w:rsidRDefault="002268CC" w:rsidP="00AA48B3">
            <w:pPr>
              <w:rPr>
                <w:sz w:val="18"/>
                <w:szCs w:val="18"/>
              </w:rPr>
            </w:pPr>
          </w:p>
        </w:tc>
        <w:tc>
          <w:tcPr>
            <w:tcW w:w="1316" w:type="dxa"/>
          </w:tcPr>
          <w:p w14:paraId="5102027E" w14:textId="77777777" w:rsidR="002268CC" w:rsidRPr="009532A1" w:rsidRDefault="002268CC" w:rsidP="00AA48B3">
            <w:pPr>
              <w:jc w:val="center"/>
              <w:rPr>
                <w:sz w:val="18"/>
                <w:szCs w:val="18"/>
              </w:rPr>
            </w:pPr>
          </w:p>
        </w:tc>
        <w:tc>
          <w:tcPr>
            <w:tcW w:w="1481" w:type="dxa"/>
            <w:gridSpan w:val="2"/>
          </w:tcPr>
          <w:p w14:paraId="55267683" w14:textId="77777777" w:rsidR="002268CC" w:rsidRPr="009532A1" w:rsidRDefault="002268CC" w:rsidP="00AA48B3">
            <w:pPr>
              <w:jc w:val="center"/>
              <w:rPr>
                <w:sz w:val="18"/>
                <w:szCs w:val="18"/>
              </w:rPr>
            </w:pPr>
          </w:p>
        </w:tc>
        <w:tc>
          <w:tcPr>
            <w:tcW w:w="1296" w:type="dxa"/>
          </w:tcPr>
          <w:p w14:paraId="3F9D5828" w14:textId="77777777" w:rsidR="002268CC" w:rsidRPr="009532A1" w:rsidRDefault="002268CC" w:rsidP="00AA48B3">
            <w:pPr>
              <w:jc w:val="center"/>
              <w:rPr>
                <w:sz w:val="18"/>
                <w:szCs w:val="18"/>
              </w:rPr>
            </w:pPr>
            <w:r w:rsidRPr="009532A1">
              <w:rPr>
                <w:sz w:val="18"/>
                <w:szCs w:val="18"/>
              </w:rPr>
              <w:t>MTR</w:t>
            </w:r>
          </w:p>
        </w:tc>
        <w:tc>
          <w:tcPr>
            <w:tcW w:w="1292" w:type="dxa"/>
          </w:tcPr>
          <w:p w14:paraId="124BC4D6" w14:textId="77777777" w:rsidR="002268CC" w:rsidRPr="009532A1" w:rsidRDefault="002268CC" w:rsidP="00AA48B3">
            <w:pPr>
              <w:jc w:val="center"/>
              <w:rPr>
                <w:sz w:val="18"/>
                <w:szCs w:val="18"/>
              </w:rPr>
            </w:pPr>
            <w:r w:rsidRPr="009532A1">
              <w:rPr>
                <w:sz w:val="18"/>
                <w:szCs w:val="18"/>
              </w:rPr>
              <w:t>TE</w:t>
            </w:r>
          </w:p>
        </w:tc>
      </w:tr>
      <w:tr w:rsidR="002268CC" w:rsidRPr="009532A1" w14:paraId="6C0F19DF" w14:textId="77777777" w:rsidTr="00AA48B3">
        <w:tc>
          <w:tcPr>
            <w:tcW w:w="1304" w:type="dxa"/>
          </w:tcPr>
          <w:p w14:paraId="27B6974E" w14:textId="77777777" w:rsidR="002268CC" w:rsidRPr="009532A1" w:rsidRDefault="002268CC" w:rsidP="00AA48B3">
            <w:pPr>
              <w:jc w:val="right"/>
              <w:rPr>
                <w:sz w:val="18"/>
                <w:szCs w:val="18"/>
              </w:rPr>
            </w:pPr>
          </w:p>
        </w:tc>
        <w:tc>
          <w:tcPr>
            <w:tcW w:w="935" w:type="dxa"/>
          </w:tcPr>
          <w:p w14:paraId="22D7464E" w14:textId="77777777" w:rsidR="002268CC" w:rsidRPr="009532A1" w:rsidRDefault="002268CC" w:rsidP="00AA48B3">
            <w:pPr>
              <w:jc w:val="right"/>
              <w:rPr>
                <w:sz w:val="18"/>
                <w:szCs w:val="18"/>
              </w:rPr>
            </w:pPr>
          </w:p>
        </w:tc>
        <w:tc>
          <w:tcPr>
            <w:tcW w:w="1726" w:type="dxa"/>
            <w:gridSpan w:val="2"/>
          </w:tcPr>
          <w:p w14:paraId="37B0F64D" w14:textId="77777777" w:rsidR="002268CC" w:rsidRPr="009532A1" w:rsidRDefault="002268CC" w:rsidP="00AA48B3">
            <w:pPr>
              <w:jc w:val="right"/>
              <w:rPr>
                <w:sz w:val="18"/>
                <w:szCs w:val="18"/>
              </w:rPr>
            </w:pPr>
          </w:p>
        </w:tc>
        <w:tc>
          <w:tcPr>
            <w:tcW w:w="1316" w:type="dxa"/>
          </w:tcPr>
          <w:p w14:paraId="1AE5CB41" w14:textId="77777777" w:rsidR="002268CC" w:rsidRPr="009532A1" w:rsidRDefault="002268CC" w:rsidP="00AA48B3">
            <w:pPr>
              <w:jc w:val="right"/>
              <w:rPr>
                <w:sz w:val="18"/>
                <w:szCs w:val="18"/>
              </w:rPr>
            </w:pPr>
          </w:p>
        </w:tc>
        <w:tc>
          <w:tcPr>
            <w:tcW w:w="1481" w:type="dxa"/>
            <w:gridSpan w:val="2"/>
          </w:tcPr>
          <w:p w14:paraId="7CB349F0" w14:textId="77777777" w:rsidR="002268CC" w:rsidRPr="009532A1" w:rsidRDefault="002268CC" w:rsidP="00AA48B3">
            <w:pPr>
              <w:jc w:val="right"/>
              <w:rPr>
                <w:sz w:val="18"/>
                <w:szCs w:val="18"/>
              </w:rPr>
            </w:pPr>
            <w:r w:rsidRPr="009532A1">
              <w:rPr>
                <w:sz w:val="18"/>
                <w:szCs w:val="18"/>
              </w:rPr>
              <w:t>Female</w:t>
            </w:r>
          </w:p>
        </w:tc>
        <w:tc>
          <w:tcPr>
            <w:tcW w:w="1296" w:type="dxa"/>
          </w:tcPr>
          <w:p w14:paraId="0528676A"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7A13FE48"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2310B705" w14:textId="77777777" w:rsidTr="00AA48B3">
        <w:tc>
          <w:tcPr>
            <w:tcW w:w="1304" w:type="dxa"/>
          </w:tcPr>
          <w:p w14:paraId="1A607AD2" w14:textId="77777777" w:rsidR="002268CC" w:rsidRPr="009532A1" w:rsidRDefault="002268CC" w:rsidP="00AA48B3">
            <w:pPr>
              <w:jc w:val="right"/>
              <w:rPr>
                <w:sz w:val="18"/>
                <w:szCs w:val="18"/>
              </w:rPr>
            </w:pPr>
          </w:p>
        </w:tc>
        <w:tc>
          <w:tcPr>
            <w:tcW w:w="935" w:type="dxa"/>
          </w:tcPr>
          <w:p w14:paraId="0254990B" w14:textId="77777777" w:rsidR="002268CC" w:rsidRPr="009532A1" w:rsidRDefault="002268CC" w:rsidP="00AA48B3">
            <w:pPr>
              <w:jc w:val="right"/>
              <w:rPr>
                <w:sz w:val="18"/>
                <w:szCs w:val="18"/>
              </w:rPr>
            </w:pPr>
          </w:p>
        </w:tc>
        <w:tc>
          <w:tcPr>
            <w:tcW w:w="1726" w:type="dxa"/>
            <w:gridSpan w:val="2"/>
          </w:tcPr>
          <w:p w14:paraId="027FEACE" w14:textId="77777777" w:rsidR="002268CC" w:rsidRPr="009532A1" w:rsidRDefault="002268CC" w:rsidP="00AA48B3">
            <w:pPr>
              <w:jc w:val="right"/>
              <w:rPr>
                <w:sz w:val="18"/>
                <w:szCs w:val="18"/>
              </w:rPr>
            </w:pPr>
          </w:p>
        </w:tc>
        <w:tc>
          <w:tcPr>
            <w:tcW w:w="1316" w:type="dxa"/>
          </w:tcPr>
          <w:p w14:paraId="005F8FF9" w14:textId="77777777" w:rsidR="002268CC" w:rsidRPr="009532A1" w:rsidRDefault="002268CC" w:rsidP="00AA48B3">
            <w:pPr>
              <w:jc w:val="right"/>
              <w:rPr>
                <w:sz w:val="18"/>
                <w:szCs w:val="18"/>
              </w:rPr>
            </w:pPr>
          </w:p>
        </w:tc>
        <w:tc>
          <w:tcPr>
            <w:tcW w:w="1481" w:type="dxa"/>
            <w:gridSpan w:val="2"/>
          </w:tcPr>
          <w:p w14:paraId="6D22F13B" w14:textId="77777777" w:rsidR="002268CC" w:rsidRPr="009532A1" w:rsidRDefault="002268CC" w:rsidP="00AA48B3">
            <w:pPr>
              <w:jc w:val="right"/>
              <w:rPr>
                <w:sz w:val="18"/>
                <w:szCs w:val="18"/>
              </w:rPr>
            </w:pPr>
            <w:r w:rsidRPr="009532A1">
              <w:rPr>
                <w:sz w:val="18"/>
                <w:szCs w:val="18"/>
              </w:rPr>
              <w:t>Male</w:t>
            </w:r>
          </w:p>
        </w:tc>
        <w:tc>
          <w:tcPr>
            <w:tcW w:w="1296" w:type="dxa"/>
          </w:tcPr>
          <w:p w14:paraId="708D5C55"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7A1C19A5" w14:textId="77777777" w:rsidR="002268CC" w:rsidRPr="009532A1" w:rsidRDefault="002268CC" w:rsidP="00AA48B3">
            <w:pPr>
              <w:jc w:val="right"/>
              <w:rPr>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4F77E4B7" w14:textId="77777777" w:rsidTr="00AA48B3">
        <w:tc>
          <w:tcPr>
            <w:tcW w:w="1304" w:type="dxa"/>
          </w:tcPr>
          <w:p w14:paraId="5349F9D5" w14:textId="77777777" w:rsidR="002268CC" w:rsidRPr="009532A1" w:rsidRDefault="002268CC" w:rsidP="00AA48B3">
            <w:pPr>
              <w:jc w:val="right"/>
              <w:rPr>
                <w:sz w:val="18"/>
                <w:szCs w:val="18"/>
              </w:rPr>
            </w:pPr>
          </w:p>
        </w:tc>
        <w:tc>
          <w:tcPr>
            <w:tcW w:w="935" w:type="dxa"/>
          </w:tcPr>
          <w:p w14:paraId="58023100" w14:textId="77777777" w:rsidR="002268CC" w:rsidRPr="009532A1" w:rsidRDefault="002268CC" w:rsidP="00AA48B3">
            <w:pPr>
              <w:jc w:val="right"/>
              <w:rPr>
                <w:sz w:val="18"/>
                <w:szCs w:val="18"/>
              </w:rPr>
            </w:pPr>
          </w:p>
        </w:tc>
        <w:tc>
          <w:tcPr>
            <w:tcW w:w="1726" w:type="dxa"/>
            <w:gridSpan w:val="2"/>
          </w:tcPr>
          <w:p w14:paraId="671EB7EC" w14:textId="77777777" w:rsidR="002268CC" w:rsidRPr="009532A1" w:rsidRDefault="002268CC" w:rsidP="00AA48B3">
            <w:pPr>
              <w:jc w:val="right"/>
              <w:rPr>
                <w:sz w:val="18"/>
                <w:szCs w:val="18"/>
              </w:rPr>
            </w:pPr>
          </w:p>
        </w:tc>
        <w:tc>
          <w:tcPr>
            <w:tcW w:w="1316" w:type="dxa"/>
          </w:tcPr>
          <w:p w14:paraId="2082BA4B" w14:textId="77777777" w:rsidR="002268CC" w:rsidRPr="009532A1" w:rsidRDefault="002268CC" w:rsidP="00AA48B3">
            <w:pPr>
              <w:jc w:val="right"/>
              <w:rPr>
                <w:i/>
                <w:color w:val="000000"/>
                <w:sz w:val="18"/>
                <w:szCs w:val="18"/>
              </w:rPr>
            </w:pPr>
          </w:p>
        </w:tc>
        <w:tc>
          <w:tcPr>
            <w:tcW w:w="1481" w:type="dxa"/>
            <w:gridSpan w:val="2"/>
          </w:tcPr>
          <w:p w14:paraId="523195C1" w14:textId="77777777" w:rsidR="002268CC" w:rsidRPr="009532A1" w:rsidRDefault="002268CC" w:rsidP="00AA48B3">
            <w:pPr>
              <w:jc w:val="right"/>
              <w:rPr>
                <w:i/>
                <w:color w:val="000000"/>
                <w:sz w:val="18"/>
                <w:szCs w:val="18"/>
              </w:rPr>
            </w:pPr>
            <w:r w:rsidRPr="009532A1">
              <w:rPr>
                <w:i/>
                <w:color w:val="000000"/>
                <w:sz w:val="18"/>
                <w:szCs w:val="18"/>
              </w:rPr>
              <w:t>Total</w:t>
            </w:r>
          </w:p>
        </w:tc>
        <w:tc>
          <w:tcPr>
            <w:tcW w:w="1296" w:type="dxa"/>
          </w:tcPr>
          <w:p w14:paraId="534AE407" w14:textId="77777777" w:rsidR="002268CC" w:rsidRPr="009532A1" w:rsidRDefault="002268CC" w:rsidP="00AA48B3">
            <w:pPr>
              <w:jc w:val="right"/>
              <w:rPr>
                <w:i/>
                <w:color w:val="000000"/>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c>
          <w:tcPr>
            <w:tcW w:w="1292" w:type="dxa"/>
          </w:tcPr>
          <w:p w14:paraId="7B1AD55A" w14:textId="77777777" w:rsidR="002268CC" w:rsidRPr="009532A1" w:rsidRDefault="002268CC" w:rsidP="00AA48B3">
            <w:pPr>
              <w:jc w:val="right"/>
              <w:rPr>
                <w:i/>
                <w:color w:val="000000"/>
                <w:sz w:val="18"/>
                <w:szCs w:val="18"/>
              </w:rPr>
            </w:pPr>
            <w:r w:rsidRPr="009532A1">
              <w:rPr>
                <w:i/>
                <w:color w:val="000000"/>
                <w:sz w:val="18"/>
                <w:szCs w:val="18"/>
              </w:rPr>
              <w:fldChar w:fldCharType="begin">
                <w:ffData>
                  <w:name w:val="F_GEB_BD_target"/>
                  <w:enabled/>
                  <w:calcOnExit w:val="0"/>
                  <w:textInput/>
                </w:ffData>
              </w:fldChar>
            </w:r>
            <w:r w:rsidRPr="009532A1">
              <w:rPr>
                <w:i/>
                <w:color w:val="000000"/>
                <w:sz w:val="18"/>
                <w:szCs w:val="18"/>
              </w:rPr>
              <w:instrText xml:space="preserve"> FORMTEXT </w:instrText>
            </w:r>
            <w:r w:rsidRPr="009532A1">
              <w:rPr>
                <w:i/>
                <w:color w:val="000000"/>
                <w:sz w:val="18"/>
                <w:szCs w:val="18"/>
              </w:rPr>
            </w:r>
            <w:r w:rsidRPr="009532A1">
              <w:rPr>
                <w:i/>
                <w:color w:val="000000"/>
                <w:sz w:val="18"/>
                <w:szCs w:val="18"/>
              </w:rPr>
              <w:fldChar w:fldCharType="separate"/>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t> </w:t>
            </w:r>
            <w:r w:rsidRPr="009532A1">
              <w:rPr>
                <w:i/>
                <w:color w:val="000000"/>
                <w:sz w:val="18"/>
                <w:szCs w:val="18"/>
              </w:rPr>
              <w:fldChar w:fldCharType="end"/>
            </w:r>
          </w:p>
        </w:tc>
      </w:tr>
      <w:tr w:rsidR="002268CC" w:rsidRPr="009532A1" w14:paraId="506622C3" w14:textId="77777777" w:rsidTr="00AA48B3">
        <w:tc>
          <w:tcPr>
            <w:tcW w:w="1304" w:type="dxa"/>
          </w:tcPr>
          <w:p w14:paraId="458E269C" w14:textId="77777777" w:rsidR="002268CC" w:rsidRPr="009532A1" w:rsidRDefault="002268CC" w:rsidP="00AA48B3">
            <w:pPr>
              <w:jc w:val="right"/>
              <w:rPr>
                <w:sz w:val="18"/>
                <w:szCs w:val="18"/>
              </w:rPr>
            </w:pPr>
          </w:p>
        </w:tc>
        <w:tc>
          <w:tcPr>
            <w:tcW w:w="935" w:type="dxa"/>
          </w:tcPr>
          <w:p w14:paraId="796BF840" w14:textId="77777777" w:rsidR="002268CC" w:rsidRPr="009532A1" w:rsidRDefault="002268CC" w:rsidP="00AA48B3">
            <w:pPr>
              <w:jc w:val="right"/>
              <w:rPr>
                <w:sz w:val="18"/>
                <w:szCs w:val="18"/>
              </w:rPr>
            </w:pPr>
          </w:p>
        </w:tc>
        <w:tc>
          <w:tcPr>
            <w:tcW w:w="1726" w:type="dxa"/>
            <w:gridSpan w:val="2"/>
          </w:tcPr>
          <w:p w14:paraId="3E1F9753" w14:textId="77777777" w:rsidR="002268CC" w:rsidRPr="009532A1" w:rsidRDefault="002268CC" w:rsidP="00AA48B3">
            <w:pPr>
              <w:jc w:val="right"/>
              <w:rPr>
                <w:sz w:val="18"/>
                <w:szCs w:val="18"/>
              </w:rPr>
            </w:pPr>
          </w:p>
        </w:tc>
        <w:tc>
          <w:tcPr>
            <w:tcW w:w="1316" w:type="dxa"/>
          </w:tcPr>
          <w:p w14:paraId="5CFD3087" w14:textId="77777777" w:rsidR="002268CC" w:rsidRPr="009532A1" w:rsidRDefault="002268CC" w:rsidP="00AA48B3">
            <w:pPr>
              <w:jc w:val="right"/>
              <w:rPr>
                <w:i/>
                <w:color w:val="000000"/>
                <w:sz w:val="18"/>
                <w:szCs w:val="18"/>
              </w:rPr>
            </w:pPr>
          </w:p>
        </w:tc>
        <w:tc>
          <w:tcPr>
            <w:tcW w:w="1481" w:type="dxa"/>
            <w:gridSpan w:val="2"/>
          </w:tcPr>
          <w:p w14:paraId="783BA207" w14:textId="77777777" w:rsidR="002268CC" w:rsidRPr="009532A1" w:rsidRDefault="002268CC" w:rsidP="00AA48B3">
            <w:pPr>
              <w:jc w:val="right"/>
              <w:rPr>
                <w:i/>
                <w:color w:val="000000"/>
                <w:sz w:val="18"/>
                <w:szCs w:val="18"/>
              </w:rPr>
            </w:pPr>
          </w:p>
        </w:tc>
        <w:tc>
          <w:tcPr>
            <w:tcW w:w="1296" w:type="dxa"/>
          </w:tcPr>
          <w:p w14:paraId="22C3D178" w14:textId="77777777" w:rsidR="002268CC" w:rsidRPr="009532A1" w:rsidRDefault="002268CC" w:rsidP="00AA48B3">
            <w:pPr>
              <w:jc w:val="right"/>
              <w:rPr>
                <w:i/>
                <w:color w:val="000000"/>
                <w:sz w:val="18"/>
                <w:szCs w:val="18"/>
              </w:rPr>
            </w:pPr>
          </w:p>
        </w:tc>
        <w:tc>
          <w:tcPr>
            <w:tcW w:w="1292" w:type="dxa"/>
          </w:tcPr>
          <w:p w14:paraId="4D47A3DD" w14:textId="77777777" w:rsidR="002268CC" w:rsidRPr="009532A1" w:rsidRDefault="002268CC" w:rsidP="00AA48B3">
            <w:pPr>
              <w:jc w:val="right"/>
              <w:rPr>
                <w:i/>
                <w:color w:val="000000"/>
                <w:sz w:val="18"/>
                <w:szCs w:val="18"/>
              </w:rPr>
            </w:pPr>
          </w:p>
        </w:tc>
      </w:tr>
    </w:tbl>
    <w:p w14:paraId="1311B106" w14:textId="77777777" w:rsidR="001E5541" w:rsidRPr="009532A1" w:rsidRDefault="001E5541" w:rsidP="00AA4E74">
      <w:pPr>
        <w:shd w:val="clear" w:color="auto" w:fill="FFFFFF"/>
        <w:rPr>
          <w:b/>
          <w:color w:val="000000"/>
          <w:sz w:val="20"/>
        </w:rPr>
      </w:pPr>
      <w:r w:rsidRPr="009532A1">
        <w:rPr>
          <w:color w:val="000000"/>
          <w:sz w:val="20"/>
          <w:szCs w:val="20"/>
        </w:rPr>
        <w:br w:type="page"/>
      </w:r>
      <w:r w:rsidR="000010C0" w:rsidRPr="009532A1">
        <w:rPr>
          <w:b/>
          <w:color w:val="000000"/>
        </w:rPr>
        <w:lastRenderedPageBreak/>
        <w:tab/>
      </w:r>
      <w:r w:rsidR="000010C0" w:rsidRPr="009532A1">
        <w:rPr>
          <w:b/>
          <w:color w:val="000000"/>
        </w:rPr>
        <w:tab/>
      </w:r>
      <w:r w:rsidR="000010C0" w:rsidRPr="009532A1">
        <w:rPr>
          <w:b/>
          <w:color w:val="000000"/>
        </w:rPr>
        <w:tab/>
      </w:r>
      <w:r w:rsidR="000010C0" w:rsidRPr="009532A1">
        <w:rPr>
          <w:b/>
          <w:color w:val="000000"/>
        </w:rPr>
        <w:tab/>
      </w:r>
      <w:r w:rsidRPr="009532A1">
        <w:rPr>
          <w:b/>
          <w:color w:val="000000"/>
        </w:rPr>
        <w:tab/>
      </w:r>
      <w:r w:rsidRPr="009532A1">
        <w:rPr>
          <w:b/>
          <w:color w:val="000000"/>
        </w:rPr>
        <w:tab/>
      </w:r>
      <w:r w:rsidRPr="009532A1">
        <w:rPr>
          <w:b/>
          <w:color w:val="000000"/>
        </w:rPr>
        <w:tab/>
      </w:r>
      <w:r w:rsidRPr="009532A1">
        <w:rPr>
          <w:b/>
          <w:color w:val="000000"/>
        </w:rPr>
        <w:tab/>
      </w:r>
      <w:r w:rsidRPr="009532A1">
        <w:rPr>
          <w:b/>
          <w:color w:val="000000"/>
        </w:rPr>
        <w:tab/>
      </w:r>
      <w:r w:rsidRPr="009532A1">
        <w:rPr>
          <w:b/>
          <w:color w:val="000000"/>
        </w:rPr>
        <w:tab/>
      </w:r>
      <w:r w:rsidRPr="009532A1">
        <w:rPr>
          <w:b/>
          <w:color w:val="000000"/>
        </w:rPr>
        <w:tab/>
      </w:r>
      <w:r w:rsidRPr="009532A1">
        <w:rPr>
          <w:b/>
          <w:color w:val="000000"/>
        </w:rPr>
        <w:tab/>
      </w:r>
      <w:r w:rsidRPr="009532A1">
        <w:rPr>
          <w:b/>
          <w:color w:val="000000"/>
          <w:sz w:val="20"/>
        </w:rPr>
        <w:t xml:space="preserve">Annex </w:t>
      </w:r>
      <w:r w:rsidR="006644D7" w:rsidRPr="009532A1">
        <w:rPr>
          <w:b/>
          <w:color w:val="000000"/>
          <w:sz w:val="20"/>
        </w:rPr>
        <w:t>C</w:t>
      </w:r>
    </w:p>
    <w:p w14:paraId="28C0E59C" w14:textId="77777777" w:rsidR="00C92703" w:rsidRPr="009532A1" w:rsidRDefault="00C92703" w:rsidP="00AA4E74">
      <w:pPr>
        <w:shd w:val="clear" w:color="auto" w:fill="FFFFFF"/>
        <w:rPr>
          <w:sz w:val="20"/>
          <w:szCs w:val="20"/>
        </w:rPr>
      </w:pPr>
    </w:p>
    <w:p w14:paraId="0B354E84" w14:textId="77777777" w:rsidR="000010C0" w:rsidRPr="009532A1" w:rsidRDefault="000010C0" w:rsidP="00AA4E74">
      <w:pPr>
        <w:shd w:val="clear" w:color="auto" w:fill="FFFFFF"/>
        <w:rPr>
          <w:b/>
          <w:sz w:val="20"/>
          <w:szCs w:val="20"/>
        </w:rPr>
      </w:pPr>
      <w:r w:rsidRPr="009532A1">
        <w:rPr>
          <w:b/>
          <w:sz w:val="20"/>
          <w:szCs w:val="20"/>
        </w:rPr>
        <w:t>Project Taxonomy Worksheet</w:t>
      </w:r>
    </w:p>
    <w:p w14:paraId="1711E450" w14:textId="77777777" w:rsidR="000010C0" w:rsidRPr="009532A1" w:rsidRDefault="000010C0" w:rsidP="00AA4E74">
      <w:pPr>
        <w:shd w:val="clear" w:color="auto" w:fill="FFFFFF"/>
        <w:rPr>
          <w:sz w:val="20"/>
          <w:szCs w:val="20"/>
        </w:rPr>
      </w:pPr>
    </w:p>
    <w:tbl>
      <w:tblPr>
        <w:tblW w:w="5000" w:type="pct"/>
        <w:tblLook w:val="04A0" w:firstRow="1" w:lastRow="0" w:firstColumn="1" w:lastColumn="0" w:noHBand="0" w:noVBand="1"/>
      </w:tblPr>
      <w:tblGrid>
        <w:gridCol w:w="1946"/>
        <w:gridCol w:w="2237"/>
        <w:gridCol w:w="2881"/>
        <w:gridCol w:w="2782"/>
      </w:tblGrid>
      <w:tr w:rsidR="002268CC" w:rsidRPr="009532A1" w14:paraId="6F7CDCD9" w14:textId="77777777" w:rsidTr="00AA48B3">
        <w:trPr>
          <w:trHeight w:val="68"/>
        </w:trPr>
        <w:tc>
          <w:tcPr>
            <w:tcW w:w="988" w:type="pct"/>
            <w:tcBorders>
              <w:top w:val="nil"/>
              <w:left w:val="nil"/>
              <w:bottom w:val="single" w:sz="12" w:space="0" w:color="4472C4"/>
              <w:right w:val="nil"/>
            </w:tcBorders>
            <w:shd w:val="clear" w:color="auto" w:fill="auto"/>
            <w:hideMark/>
          </w:tcPr>
          <w:p w14:paraId="748E24E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0C2B3AA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717580E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43DF7AF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Level 4</w:t>
            </w:r>
          </w:p>
        </w:tc>
      </w:tr>
      <w:tr w:rsidR="002268CC" w:rsidRPr="009532A1" w14:paraId="38044EDD" w14:textId="77777777" w:rsidTr="00AA48B3">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2431547D"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1383095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50B1957"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35D7EF4E"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B1D5889" w14:textId="77777777" w:rsidTr="00AA48B3">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185251B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915ED17" w14:textId="77777777" w:rsidR="002268CC" w:rsidRPr="009532A1" w:rsidRDefault="002268CC" w:rsidP="00AA48B3">
            <w:pPr>
              <w:ind w:left="204" w:hanging="204"/>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49355EC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80CBF6"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947D120" w14:textId="77777777" w:rsidTr="00AA48B3">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1FDA542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DAB0CA" w14:textId="77777777" w:rsidR="002268CC" w:rsidRPr="009532A1" w:rsidRDefault="002268CC" w:rsidP="00AA48B3">
            <w:pPr>
              <w:ind w:left="204" w:hanging="204"/>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01BCE25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43FCD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4DF6D3D" w14:textId="77777777" w:rsidTr="00AA48B3">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132E7D4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883580" w14:textId="77777777" w:rsidR="002268CC" w:rsidRPr="009532A1" w:rsidRDefault="002268CC" w:rsidP="00AA48B3">
            <w:pPr>
              <w:ind w:left="204" w:hanging="204"/>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7979583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F3B66B1"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r>
      <w:tr w:rsidR="002268CC" w:rsidRPr="009532A1" w14:paraId="70C43974" w14:textId="77777777" w:rsidTr="00AA48B3">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6A6EAE4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21A474" w14:textId="77777777" w:rsidR="002268CC" w:rsidRPr="009532A1" w:rsidRDefault="002268CC" w:rsidP="00AA48B3">
            <w:pPr>
              <w:ind w:left="114" w:hanging="114"/>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2CAEBFD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039DA9"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017C7BC" w14:textId="77777777" w:rsidTr="00AA48B3">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2DD07E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85375B" w14:textId="77777777" w:rsidR="002268CC" w:rsidRPr="009532A1" w:rsidRDefault="002268CC" w:rsidP="00AA48B3">
            <w:pPr>
              <w:ind w:left="114" w:hanging="114"/>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65A9835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215071"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2355683" w14:textId="77777777" w:rsidTr="00AA48B3">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B56321D"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44CD72E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BED99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AF7556"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25DE550"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344933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D08497"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627B660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050357"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D1ED4ED" w14:textId="77777777" w:rsidTr="00AA48B3">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47331D8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01B538"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ed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4F91D6A5"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E465B7"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07BA62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2DB71D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AA6A7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C25323"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7CFC2746"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B296A02"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52A244F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3BA77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9573BA" w14:textId="77777777" w:rsidR="002268CC" w:rsidRPr="009532A1" w:rsidRDefault="002268CC" w:rsidP="00AA48B3">
            <w:pPr>
              <w:ind w:left="150" w:hanging="150"/>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5857013"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11340D4" w14:textId="77777777" w:rsidTr="00AA48B3">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0ED4B82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A9797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A4FCF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2D89F89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4E24841"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7AAADBC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BE6E8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A34062"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24E9B57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0F641B0B" w14:textId="77777777" w:rsidTr="00AA48B3">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7FAB2C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A9CCA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1D9B6E"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52E0A699"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E1CB3F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E6E383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6F207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033D85E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6A47588B"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081308F5"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E31426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CC64C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7643AC9D"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1D420052"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F77225D"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5D4B573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5D2236"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45F62D8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103EACC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27EF4B0"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86E1BF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344FFD"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28ED74A7"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A0F90B"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759414F"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B7DC7A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61F31E"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2FB8936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FA9CAB"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FC6269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62B50D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6C8F31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23836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1B75583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C615046"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FC395A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50C1A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E229828"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0342AF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7F81FDF"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C5161B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1EDD4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1CF723"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2241F8F2"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0B292401" w14:textId="77777777" w:rsidTr="00AA48B3">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64EBA48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14765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F0C952A" w14:textId="77777777" w:rsidR="002268CC" w:rsidRPr="009532A1" w:rsidRDefault="002268CC" w:rsidP="00AA48B3">
            <w:pPr>
              <w:ind w:left="150" w:hanging="150"/>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70C33084"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4BFB2F1" w14:textId="77777777" w:rsidTr="00AA48B3">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4456EB2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87A76F"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502F219E"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29918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75C5D8B"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940A06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56ECA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C2B7D0"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0D126FE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EA32078"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7D68C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2A490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3F7E9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42E8F8F1"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542DBA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321A38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8AC59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CBD688"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0F1BF4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1D7DE21"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0F1B1F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454D3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AEF8F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4791DCFE"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ADE70FD"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11717A5F"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97054F2"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757797DC"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809CBDC"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147AFD9C"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42A19159"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B51CB7D" w14:textId="77777777" w:rsidR="002268CC" w:rsidRPr="009532A1" w:rsidRDefault="002268CC" w:rsidP="00AA48B3">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BF8512E"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204F123A"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21CF04AE"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4D600889"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83458D1"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B403D18"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3A747C3D"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6D03A8A5"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1DF35CDB"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C3E08A4"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2DE2F35"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70C5BD7F"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5BBBDCF9"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4069B75B"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2ABE9D0"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8359C8B"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0BC33B05"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0A18FA16"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51191219" w14:textId="77777777" w:rsidR="002268CC" w:rsidRPr="009532A1" w:rsidRDefault="002268CC" w:rsidP="00AA48B3">
            <w:pPr>
              <w:ind w:left="162" w:hanging="162"/>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49D83A86"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74A00AC"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D087FBB"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5D11070D"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7B3EC69A" w14:textId="77777777" w:rsidR="002268CC" w:rsidRPr="009532A1" w:rsidRDefault="002268CC" w:rsidP="00AA48B3">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255ED05"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2572A206"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9BE856A"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64293926" w14:textId="77777777" w:rsidTr="00AA48B3">
        <w:trPr>
          <w:trHeight w:val="215"/>
        </w:trPr>
        <w:tc>
          <w:tcPr>
            <w:tcW w:w="988" w:type="pct"/>
            <w:tcBorders>
              <w:top w:val="nil"/>
              <w:left w:val="single" w:sz="4" w:space="0" w:color="auto"/>
              <w:bottom w:val="single" w:sz="4" w:space="0" w:color="auto"/>
              <w:right w:val="single" w:sz="4" w:space="0" w:color="auto"/>
            </w:tcBorders>
            <w:shd w:val="clear" w:color="auto" w:fill="auto"/>
          </w:tcPr>
          <w:p w14:paraId="71486BDD"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25EFDF1"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140B562"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A7B383B"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123FA2C4"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1C82619D"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0E792B6" w14:textId="77777777" w:rsidR="002268CC" w:rsidRPr="009532A1" w:rsidRDefault="002268CC" w:rsidP="00AA48B3">
            <w:pPr>
              <w:ind w:left="204" w:hanging="204"/>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5EF41F51"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662400A"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11B84E6D"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2E53F898"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674AC51"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25039C1C"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6889B3E"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53211519"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66A56836"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29BDDCB"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6098B073"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CB627C8"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2E363B1C"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37333A12"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347A426" w14:textId="77777777" w:rsidR="002268CC" w:rsidRPr="009532A1" w:rsidRDefault="002268CC" w:rsidP="00AA48B3">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E7116F4"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438A5D9D"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3CA7BFC1"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71866A4D"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CA8F09A"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8231BB1"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45E9FD50"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3ACBBC0C"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0A7412DA"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203F077"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C2CD2B6"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2E9C3C8D"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3C5D7371"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34F9F57F"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44BDA82"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1D0A911C"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96D9798"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0244C4A8"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8228BF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61763A" w14:textId="77777777" w:rsidR="002268CC" w:rsidRPr="009532A1" w:rsidRDefault="002268CC" w:rsidP="00AA48B3">
            <w:pPr>
              <w:ind w:left="204" w:hanging="204"/>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06015894" w14:textId="77777777" w:rsidR="002268CC" w:rsidRPr="009532A1" w:rsidRDefault="002268CC" w:rsidP="00AA48B3">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CAFE082"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6A64215"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tcPr>
          <w:p w14:paraId="23390406"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D5C2D5A" w14:textId="77777777" w:rsidR="002268CC" w:rsidRPr="009532A1" w:rsidRDefault="002268CC" w:rsidP="00AA48B3">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444B801"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4B53BDD4"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2D292EF5"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342183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A6CD3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1C9B4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477D4E14"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9A1F631"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FFB30B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89A44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709EB8"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C85F20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A229F8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56E89F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AEE21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C23F8F2"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B125A65"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02F23A0" w14:textId="77777777" w:rsidTr="00AA48B3">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2D4F82F2" w14:textId="77777777" w:rsidR="002268CC" w:rsidRPr="009532A1" w:rsidRDefault="002268CC" w:rsidP="00AA48B3">
            <w:pPr>
              <w:rPr>
                <w:rFonts w:ascii="Avenir Next Regular" w:hAnsi="Avenir Next Regular" w:cs="Calibri"/>
                <w:b/>
                <w:bCs/>
                <w:iCs/>
                <w:color w:val="000000" w:themeColor="text1"/>
                <w:sz w:val="16"/>
                <w:szCs w:val="16"/>
              </w:rPr>
            </w:pPr>
            <w:r w:rsidRPr="009532A1">
              <w:rPr>
                <w:rFonts w:ascii="Avenir Next Regular"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5F4385" w14:textId="77777777" w:rsidR="002268CC" w:rsidRPr="009532A1" w:rsidRDefault="002268CC" w:rsidP="00AA48B3">
            <w:pPr>
              <w:ind w:left="114" w:hanging="114"/>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07AE3BB5"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3541EE"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92A6F8A"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B7674A2"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0A655DF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D1C063"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CE8E01"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D50576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05DD4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2807701F"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406521FD" w14:textId="77777777" w:rsidR="002268CC" w:rsidRPr="009532A1" w:rsidRDefault="002268CC" w:rsidP="00AA48B3">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2D5C0C1"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5D9734A"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tcPr>
          <w:p w14:paraId="6E36A3A0"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130165A" w14:textId="77777777" w:rsidR="002268CC" w:rsidRPr="009532A1" w:rsidRDefault="002268CC" w:rsidP="00AA48B3">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CD663D1"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xml:space="preserve"> </w:t>
            </w: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77C0430E"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09068D25"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228937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ADC47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A572F0B"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xml:space="preserve"> </w:t>
            </w: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2DB4B813"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E3A4BE9"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B61688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F4FE8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BD667CD"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xml:space="preserve"> </w:t>
            </w: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7B58F19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C815BB3"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D7EF9E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458E4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66FE33A"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xml:space="preserve"> </w:t>
            </w: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4D6D1311"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740CB85"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9A7CAC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1B0BBB"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299E042A" w14:textId="77777777" w:rsidR="002268CC" w:rsidRPr="009532A1" w:rsidRDefault="002268CC" w:rsidP="00AA48B3">
            <w:pPr>
              <w:rPr>
                <w:rFonts w:ascii="Avenir Next Regular" w:hAnsi="Avenir Next Regular" w:cs="Calibri"/>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2E12833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A5A1E96"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tcPr>
          <w:p w14:paraId="2BCC6E6E"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CB545E1" w14:textId="77777777" w:rsidR="002268CC" w:rsidRPr="009532A1" w:rsidRDefault="002268CC" w:rsidP="00AA48B3">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146B35D" w14:textId="77777777" w:rsidR="002268CC" w:rsidRPr="009532A1" w:rsidRDefault="002268CC" w:rsidP="00AA48B3">
            <w:pPr>
              <w:ind w:left="150" w:hanging="150"/>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005BBC79"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55DAA540"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E5435E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A5169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B5F9A3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2DACB64E"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04C8151"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0027D1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84AF7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0F4C7493"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0320E70D"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25E9B4E"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209BE9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E29B1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2264F6E9"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661008B"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6082076"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278CBC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2DDC2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6D643FC6"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39EF8D2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3BECB59"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0D2274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39DBE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4BB5482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049D5B2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32E2CF2"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8BE98D"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78BA65B"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0379CCA0"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72ABC84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FF63560"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D7F16C1" w14:textId="77777777" w:rsidR="002268CC" w:rsidRPr="009532A1" w:rsidRDefault="002268CC" w:rsidP="00AA48B3">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F98D7F5"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55A1B6C8" w14:textId="77777777" w:rsidR="002268CC" w:rsidRPr="009532A1" w:rsidRDefault="002268CC" w:rsidP="00AA48B3">
            <w:pPr>
              <w:rPr>
                <w:rFonts w:ascii="Avenir Next Regular" w:hAnsi="Avenir Next Regular" w:cs="Calibri"/>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37EDFC56"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12404D0E" w14:textId="77777777" w:rsidTr="00AA48B3">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6A7E5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7CA61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FDABAF"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Commodity Supply Chains (</w:t>
            </w:r>
            <w:r w:rsidRPr="009532A1">
              <w:rPr>
                <w:rStyle w:val="FootnoteReference"/>
                <w:rFonts w:ascii="Avenir Next Regular" w:hAnsi="Avenir Next Regular" w:cs="Calibri"/>
                <w:iCs/>
                <w:color w:val="000000" w:themeColor="text1"/>
                <w:sz w:val="16"/>
                <w:szCs w:val="16"/>
              </w:rPr>
              <w:footnoteReference w:id="12"/>
            </w:r>
            <w:r w:rsidRPr="009532A1">
              <w:rPr>
                <w:rFonts w:ascii="Avenir Next Regular"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45B029C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01BDC2D7" w14:textId="77777777" w:rsidTr="00AA48B3">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D8D2A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17005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755DCD"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9C6AE5"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Commodities Production</w:t>
            </w:r>
          </w:p>
        </w:tc>
      </w:tr>
      <w:tr w:rsidR="002268CC" w:rsidRPr="009532A1" w14:paraId="0067BE5C" w14:textId="77777777" w:rsidTr="00AA48B3">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E8581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7886E1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F3F28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ACB34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Deforestation-free Sourcing</w:t>
            </w:r>
          </w:p>
        </w:tc>
      </w:tr>
      <w:tr w:rsidR="002268CC" w:rsidRPr="009532A1" w14:paraId="231F6B42"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E8F0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C22E4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763222"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6E221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Financial Screening Tools</w:t>
            </w:r>
          </w:p>
        </w:tc>
      </w:tr>
      <w:tr w:rsidR="002268CC" w:rsidRPr="009532A1" w14:paraId="5557E53B" w14:textId="77777777" w:rsidTr="00AA48B3">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6289B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49D09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D37FD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8DCAFFA"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High Conservation Value Forests</w:t>
            </w:r>
          </w:p>
        </w:tc>
      </w:tr>
      <w:tr w:rsidR="002268CC" w:rsidRPr="009532A1" w14:paraId="012E3160"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1F95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C7C14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4E4A2A"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7FD57E"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High Carbon Stocks Forests</w:t>
            </w:r>
          </w:p>
        </w:tc>
      </w:tr>
      <w:tr w:rsidR="002268CC" w:rsidRPr="009532A1" w14:paraId="5922F38E"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28CF4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A4680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37B14F"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99D23A"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Soybean Supply Chain</w:t>
            </w:r>
          </w:p>
        </w:tc>
      </w:tr>
      <w:tr w:rsidR="002268CC" w:rsidRPr="009532A1" w14:paraId="01B51173"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66B6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B3EA1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288F14"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05F5D6"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Oil Palm Supply Chain</w:t>
            </w:r>
          </w:p>
        </w:tc>
      </w:tr>
      <w:tr w:rsidR="002268CC" w:rsidRPr="009532A1" w14:paraId="54D7F959"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B222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0AD11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037D47"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E9C92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Beef Supply Chain</w:t>
            </w:r>
          </w:p>
        </w:tc>
      </w:tr>
      <w:tr w:rsidR="002268CC" w:rsidRPr="009532A1" w14:paraId="10A39B42" w14:textId="77777777" w:rsidTr="00AA48B3">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85AD0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4C2D1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6A2705"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B679A9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Smallholder Farmers</w:t>
            </w:r>
          </w:p>
        </w:tc>
      </w:tr>
      <w:tr w:rsidR="002268CC" w:rsidRPr="009532A1" w14:paraId="09D30FE6"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87F01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13912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B37DED"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F2A5E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Adaptive Management</w:t>
            </w:r>
          </w:p>
        </w:tc>
      </w:tr>
      <w:tr w:rsidR="002268CC" w:rsidRPr="009532A1" w14:paraId="37B7F40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159C8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22ED2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F14359"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1DB15934"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1FB348D"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18668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210B0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B0CCCF"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ADDCC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Resilience (climate and shocks)</w:t>
            </w:r>
          </w:p>
        </w:tc>
      </w:tr>
      <w:tr w:rsidR="002268CC" w:rsidRPr="009532A1" w14:paraId="053B6DD3"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1BEDE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8260E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CB66CA"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331F10"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Production Systems</w:t>
            </w:r>
          </w:p>
        </w:tc>
      </w:tr>
      <w:tr w:rsidR="002268CC" w:rsidRPr="009532A1" w14:paraId="7EDBE59E"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F0F64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256F6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2F287E"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31497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Agroecosystems</w:t>
            </w:r>
          </w:p>
        </w:tc>
      </w:tr>
      <w:tr w:rsidR="002268CC" w:rsidRPr="009532A1" w14:paraId="64C20ED3"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04CF9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9DA58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E52B87"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C3A5F2"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Land and Soil Health</w:t>
            </w:r>
          </w:p>
        </w:tc>
      </w:tr>
      <w:tr w:rsidR="002268CC" w:rsidRPr="009532A1" w14:paraId="78707C74" w14:textId="77777777" w:rsidTr="00AA48B3">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3BFB3A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5C094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DD9D9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F2D8B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Diversified Farming</w:t>
            </w:r>
          </w:p>
        </w:tc>
      </w:tr>
      <w:tr w:rsidR="002268CC" w:rsidRPr="009532A1" w14:paraId="4368F45C"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3732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844EF7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A280D8"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0359A30"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Integrated Land and Water Management</w:t>
            </w:r>
          </w:p>
        </w:tc>
      </w:tr>
      <w:tr w:rsidR="002268CC" w:rsidRPr="009532A1" w14:paraId="654779DE" w14:textId="77777777" w:rsidTr="00AA48B3">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734DD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7E9BA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255DD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8E89C1"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Smallholder Farming</w:t>
            </w:r>
          </w:p>
        </w:tc>
      </w:tr>
      <w:tr w:rsidR="002268CC" w:rsidRPr="009532A1" w14:paraId="18D9AA87"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1B21C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EC7B6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46242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E532C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Small and Medium Enterprises</w:t>
            </w:r>
          </w:p>
        </w:tc>
      </w:tr>
      <w:tr w:rsidR="002268CC" w:rsidRPr="009532A1" w14:paraId="5B2E78D2"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6FB34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3E0B3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40A455"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ED0D93"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Crop Genetic Diversity</w:t>
            </w:r>
          </w:p>
        </w:tc>
      </w:tr>
      <w:tr w:rsidR="002268CC" w:rsidRPr="009532A1" w14:paraId="6745F1D7" w14:textId="77777777" w:rsidTr="00AA48B3">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DE07E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E1095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2F6CA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A68F32E"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Food Value Chains</w:t>
            </w:r>
          </w:p>
        </w:tc>
      </w:tr>
      <w:tr w:rsidR="002268CC" w:rsidRPr="009532A1" w14:paraId="18C1B45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5BC5E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C4385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B21A07"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9D5B3A"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Gender Dimensions</w:t>
            </w:r>
          </w:p>
        </w:tc>
      </w:tr>
      <w:tr w:rsidR="002268CC" w:rsidRPr="009532A1" w14:paraId="0FFECFB0"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3103A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666D3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78DCBA"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B8AE2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Multi-stakeholder Platforms</w:t>
            </w:r>
          </w:p>
        </w:tc>
      </w:tr>
      <w:tr w:rsidR="002268CC" w:rsidRPr="009532A1" w14:paraId="48495192" w14:textId="77777777" w:rsidTr="00AA48B3">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72568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6E265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C30698"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16E0C745"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663408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CB2E0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B169C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34E491"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317BB2"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Food Systems</w:t>
            </w:r>
          </w:p>
        </w:tc>
      </w:tr>
      <w:tr w:rsidR="002268CC" w:rsidRPr="009532A1" w14:paraId="23E8848D"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AEF48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E79A1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0F1CED"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D58F5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Landscape Restoration</w:t>
            </w:r>
          </w:p>
        </w:tc>
      </w:tr>
      <w:tr w:rsidR="002268CC" w:rsidRPr="009532A1" w14:paraId="30468BF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31D27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62FBE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660E3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3BB976"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Commodity Production</w:t>
            </w:r>
          </w:p>
        </w:tc>
      </w:tr>
      <w:tr w:rsidR="002268CC" w:rsidRPr="009532A1" w14:paraId="1EF2F7B2"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73F04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D6799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03517F"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5A6574"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Comprehensive Land Use Planning</w:t>
            </w:r>
          </w:p>
        </w:tc>
      </w:tr>
      <w:tr w:rsidR="002268CC" w:rsidRPr="009532A1" w14:paraId="29030D00" w14:textId="77777777" w:rsidTr="00AA48B3">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15385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20135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91C180"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B91261"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Integrated Landscapes</w:t>
            </w:r>
          </w:p>
        </w:tc>
      </w:tr>
      <w:tr w:rsidR="002268CC" w:rsidRPr="009532A1" w14:paraId="33932DE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1672E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438AD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335D4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8D9B7E"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Food Value Chains</w:t>
            </w:r>
          </w:p>
        </w:tc>
      </w:tr>
      <w:tr w:rsidR="002268CC" w:rsidRPr="009532A1" w14:paraId="60232D49"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4DDC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CD9DA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25A82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B162A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Deforestation-free Sourcing</w:t>
            </w:r>
          </w:p>
        </w:tc>
      </w:tr>
      <w:tr w:rsidR="002268CC" w:rsidRPr="009532A1" w14:paraId="45575C7F"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8D2A6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2A085F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3F1DD4"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683F7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Smallholder Farmers</w:t>
            </w:r>
          </w:p>
        </w:tc>
      </w:tr>
      <w:tr w:rsidR="002268CC" w:rsidRPr="009532A1" w14:paraId="03528991"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844AA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31C72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B324FA"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709E488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E8D86A1"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743DA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6D9EB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6F8131"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EBC080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Integrated urban planning</w:t>
            </w:r>
          </w:p>
        </w:tc>
      </w:tr>
      <w:tr w:rsidR="002268CC" w:rsidRPr="009532A1" w14:paraId="1427A8AC" w14:textId="77777777" w:rsidTr="00AA48B3">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2B94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3A12F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0F6361E"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86F311"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Urban sustainability framework</w:t>
            </w:r>
          </w:p>
        </w:tc>
      </w:tr>
      <w:tr w:rsidR="002268CC" w:rsidRPr="009532A1" w14:paraId="5EB2E922"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7E8BA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BF5B5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2090E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645F91"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Transport and Mobility</w:t>
            </w:r>
          </w:p>
        </w:tc>
      </w:tr>
      <w:tr w:rsidR="002268CC" w:rsidRPr="009532A1" w14:paraId="7EE1E31E" w14:textId="77777777" w:rsidTr="00AA48B3">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A6A4A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086D3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51E3A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97DC0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Buildings</w:t>
            </w:r>
          </w:p>
        </w:tc>
      </w:tr>
      <w:tr w:rsidR="002268CC" w:rsidRPr="009532A1" w14:paraId="433AA595" w14:textId="77777777" w:rsidTr="00AA48B3">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D2F48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FBB7F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8CE095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34899A1"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Municipal waste management</w:t>
            </w:r>
          </w:p>
        </w:tc>
      </w:tr>
      <w:tr w:rsidR="002268CC" w:rsidRPr="009532A1" w14:paraId="598FF4F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EF14C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FCF35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10B476"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E7FADE"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Green space</w:t>
            </w:r>
          </w:p>
        </w:tc>
      </w:tr>
      <w:tr w:rsidR="002268CC" w:rsidRPr="009532A1" w14:paraId="29998B6A" w14:textId="77777777" w:rsidTr="00AA48B3">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B6355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28797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C86235"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6C80E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Urban Biodiversity</w:t>
            </w:r>
          </w:p>
        </w:tc>
      </w:tr>
      <w:tr w:rsidR="002268CC" w:rsidRPr="009532A1" w14:paraId="2C8C3910" w14:textId="77777777" w:rsidTr="00AA48B3">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861A2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A6304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979D32"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2763998"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Urban Food Systems</w:t>
            </w:r>
          </w:p>
        </w:tc>
      </w:tr>
      <w:tr w:rsidR="002268CC" w:rsidRPr="009532A1" w14:paraId="0515801A"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75E12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4C1DF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26636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C1062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Energy efficiency</w:t>
            </w:r>
          </w:p>
        </w:tc>
      </w:tr>
      <w:tr w:rsidR="002268CC" w:rsidRPr="009532A1" w14:paraId="672B469C" w14:textId="77777777" w:rsidTr="00AA48B3">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E023F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CF746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B12819"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5C260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Municipal Financing</w:t>
            </w:r>
          </w:p>
        </w:tc>
      </w:tr>
      <w:tr w:rsidR="002268CC" w:rsidRPr="009532A1" w14:paraId="28232615"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40C2B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097B8E0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035876"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659C1E" w14:textId="77777777" w:rsidR="002268CC" w:rsidRPr="009532A1" w:rsidRDefault="002268CC" w:rsidP="00AA48B3">
            <w:pPr>
              <w:ind w:left="192" w:hanging="180"/>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Global Platform for Sustainable Cities</w:t>
            </w:r>
          </w:p>
        </w:tc>
      </w:tr>
      <w:tr w:rsidR="002268CC" w:rsidRPr="009532A1" w14:paraId="4C7A715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78BEC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3BDF9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FE6585"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F89973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Urban Resilience</w:t>
            </w:r>
          </w:p>
        </w:tc>
      </w:tr>
      <w:tr w:rsidR="002268CC" w:rsidRPr="009532A1" w14:paraId="1FF95B17"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5B137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057AB2"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1A40AB5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DF94C85"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FA84E3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2853D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25AB8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3187D9"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49355FC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791E587"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CDE75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31513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04BB6A"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9699A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Terrestrial Protected Areas</w:t>
            </w:r>
          </w:p>
        </w:tc>
      </w:tr>
      <w:tr w:rsidR="002268CC" w:rsidRPr="009532A1" w14:paraId="4EDDEF7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F2C8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DFD2C7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A07646"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AE6447A"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Coastal and Marine Protected Areas</w:t>
            </w:r>
          </w:p>
        </w:tc>
      </w:tr>
      <w:tr w:rsidR="002268CC" w:rsidRPr="009532A1" w14:paraId="59E3AB6A"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3948D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ACC71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5F56EF"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96FFE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Productive Landscapes</w:t>
            </w:r>
          </w:p>
        </w:tc>
      </w:tr>
      <w:tr w:rsidR="002268CC" w:rsidRPr="009532A1" w14:paraId="4978936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33D65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B21FA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75C414"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9F00EE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Productive Seascapes</w:t>
            </w:r>
          </w:p>
        </w:tc>
      </w:tr>
      <w:tr w:rsidR="002268CC" w:rsidRPr="009532A1" w14:paraId="3BE34397" w14:textId="77777777" w:rsidTr="00AA48B3">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AB37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8319F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A890F98"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2830C1"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Community Based Natural Resource Management</w:t>
            </w:r>
          </w:p>
        </w:tc>
      </w:tr>
      <w:tr w:rsidR="002268CC" w:rsidRPr="009532A1" w14:paraId="42DFA8DE" w14:textId="77777777" w:rsidTr="00AA48B3">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A4CBC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2A558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20EE45"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3E61A40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C6C4F0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5E293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5ED66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54F214"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D7EB57"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Extractive Industries (oil, gas, mining)</w:t>
            </w:r>
          </w:p>
        </w:tc>
      </w:tr>
      <w:tr w:rsidR="002268CC" w:rsidRPr="009532A1" w14:paraId="66E64065"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20CB7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293FF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8783A7"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D27BDB"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Forestry (Including HCVF and REDD+)</w:t>
            </w:r>
          </w:p>
        </w:tc>
      </w:tr>
      <w:tr w:rsidR="002268CC" w:rsidRPr="009532A1" w14:paraId="7FB7DCE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1599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8174CE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EDF93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47F38EE"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Tourism</w:t>
            </w:r>
          </w:p>
        </w:tc>
      </w:tr>
      <w:tr w:rsidR="002268CC" w:rsidRPr="009532A1" w14:paraId="337C2BF3" w14:textId="77777777" w:rsidTr="00AA48B3">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2469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7BAD9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BFF278"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8C5B34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Agriculture &amp; agrobiodiversity</w:t>
            </w:r>
          </w:p>
        </w:tc>
      </w:tr>
      <w:tr w:rsidR="002268CC" w:rsidRPr="009532A1" w14:paraId="083930F0"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ECBB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CAEFE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62F78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BF5C00"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Fisheries</w:t>
            </w:r>
          </w:p>
        </w:tc>
      </w:tr>
      <w:tr w:rsidR="002268CC" w:rsidRPr="009532A1" w14:paraId="315A9627"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71ED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07B63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E5283A"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7451C46"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Infrastructure</w:t>
            </w:r>
          </w:p>
        </w:tc>
      </w:tr>
      <w:tr w:rsidR="002268CC" w:rsidRPr="009532A1" w14:paraId="6C4BAF74"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3F1F3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9DAB5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C41116"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2D04DF6"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Certification (National Standards)</w:t>
            </w:r>
          </w:p>
        </w:tc>
      </w:tr>
      <w:tr w:rsidR="002268CC" w:rsidRPr="009532A1" w14:paraId="19E224C0" w14:textId="77777777" w:rsidTr="00AA48B3">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96F43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23E49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04F29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DC136D"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Certification (International Standards)</w:t>
            </w:r>
          </w:p>
        </w:tc>
      </w:tr>
      <w:tr w:rsidR="002268CC" w:rsidRPr="009532A1" w14:paraId="1090E5D3"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89FA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01DBE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5F0284"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0F05F9D"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77A36F3" w14:textId="77777777" w:rsidTr="00AA48B3">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CD96B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1A98E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268D440"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A3582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Illegal Wildlife Trade</w:t>
            </w:r>
          </w:p>
        </w:tc>
      </w:tr>
      <w:tr w:rsidR="002268CC" w:rsidRPr="009532A1" w14:paraId="3966F928" w14:textId="77777777" w:rsidTr="00AA48B3">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9AE42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2EAB1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65864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DD99E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 xml:space="preserve">Threatened Species </w:t>
            </w:r>
          </w:p>
        </w:tc>
      </w:tr>
      <w:tr w:rsidR="002268CC" w:rsidRPr="009532A1" w14:paraId="319C7D2A" w14:textId="77777777" w:rsidTr="00AA48B3">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71484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EE8FF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164EE6"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DDA8AA"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Wildlife for Sustainable Development</w:t>
            </w:r>
          </w:p>
        </w:tc>
      </w:tr>
      <w:tr w:rsidR="002268CC" w:rsidRPr="009532A1" w14:paraId="72F50B1A" w14:textId="77777777" w:rsidTr="00AA48B3">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7A946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9B9BE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4B85251"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E3ADB1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Crop Wild Relatives</w:t>
            </w:r>
          </w:p>
        </w:tc>
      </w:tr>
      <w:tr w:rsidR="002268CC" w:rsidRPr="009532A1" w14:paraId="26DF473A"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B7D24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00B45D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8209BD"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BC74F3"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Plant Genetic Resources</w:t>
            </w:r>
          </w:p>
        </w:tc>
      </w:tr>
      <w:tr w:rsidR="002268CC" w:rsidRPr="009532A1" w14:paraId="25AF84B9"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BC315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BDDC6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BE2B2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8B0E4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Animal Genetic Resources</w:t>
            </w:r>
          </w:p>
        </w:tc>
      </w:tr>
      <w:tr w:rsidR="002268CC" w:rsidRPr="009532A1" w14:paraId="63F09799" w14:textId="77777777" w:rsidTr="00AA48B3">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83794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CFC0D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255569"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4A9986"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Livestock Wild Relatives</w:t>
            </w:r>
          </w:p>
        </w:tc>
      </w:tr>
      <w:tr w:rsidR="002268CC" w:rsidRPr="009532A1" w14:paraId="780F6E0E" w14:textId="77777777" w:rsidTr="00AA48B3">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F4B45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B6DC0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22AB8A"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81BA82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Invasive Alien Species (IAS)</w:t>
            </w:r>
          </w:p>
        </w:tc>
      </w:tr>
      <w:tr w:rsidR="002268CC" w:rsidRPr="009532A1" w14:paraId="61987188" w14:textId="77777777" w:rsidTr="00AA48B3">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FE19A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92A09C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C624C3"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287D14E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DA94AA2"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48596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9AACF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E9824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3389B4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Mangroves</w:t>
            </w:r>
          </w:p>
        </w:tc>
      </w:tr>
      <w:tr w:rsidR="002268CC" w:rsidRPr="009532A1" w14:paraId="145464AE"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0F4E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E029C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AF3AF7"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7602C0"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Coral Reefs</w:t>
            </w:r>
          </w:p>
        </w:tc>
      </w:tr>
      <w:tr w:rsidR="002268CC" w:rsidRPr="009532A1" w14:paraId="37FE7807"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A7346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91974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564518E"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99B69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Sea Grasses</w:t>
            </w:r>
          </w:p>
        </w:tc>
      </w:tr>
      <w:tr w:rsidR="002268CC" w:rsidRPr="009532A1" w14:paraId="59041696"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4F6EB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57824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2EAEA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EFC923"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Wetlands</w:t>
            </w:r>
          </w:p>
        </w:tc>
      </w:tr>
      <w:tr w:rsidR="002268CC" w:rsidRPr="009532A1" w14:paraId="233D4B2B"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E34E4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3F1F8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A99C85"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E6544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Rivers</w:t>
            </w:r>
          </w:p>
        </w:tc>
      </w:tr>
      <w:tr w:rsidR="002268CC" w:rsidRPr="009532A1" w14:paraId="19C31AA9" w14:textId="77777777" w:rsidTr="00AA48B3">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797CC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B39A3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2FAF89"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6DD64D"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Lakes</w:t>
            </w:r>
          </w:p>
        </w:tc>
      </w:tr>
      <w:tr w:rsidR="002268CC" w:rsidRPr="009532A1" w14:paraId="34C89A0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E2821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A564C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C17F798"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8238C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Tropical Rain Forests</w:t>
            </w:r>
          </w:p>
        </w:tc>
      </w:tr>
      <w:tr w:rsidR="002268CC" w:rsidRPr="009532A1" w14:paraId="55F7ACF6"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CA152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9A306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3F4126"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B319F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Tropical Dry Forests</w:t>
            </w:r>
          </w:p>
        </w:tc>
      </w:tr>
      <w:tr w:rsidR="002268CC" w:rsidRPr="009532A1" w14:paraId="402DF216"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334D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FF871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EDFC16"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EC8818"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Temperate Forests</w:t>
            </w:r>
          </w:p>
        </w:tc>
      </w:tr>
      <w:tr w:rsidR="002268CC" w:rsidRPr="009532A1" w14:paraId="1DF06004"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D090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3F9BD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499810"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5B7050"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 xml:space="preserve">Grasslands </w:t>
            </w:r>
          </w:p>
        </w:tc>
      </w:tr>
      <w:tr w:rsidR="002268CC" w:rsidRPr="009532A1" w14:paraId="48CAD86B" w14:textId="77777777" w:rsidTr="00AA48B3">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A040B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DF55F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F2BCE1"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044C1C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Paramo</w:t>
            </w:r>
          </w:p>
        </w:tc>
      </w:tr>
      <w:tr w:rsidR="002268CC" w:rsidRPr="009532A1" w14:paraId="35667265" w14:textId="77777777" w:rsidTr="00AA48B3">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DD54A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04F44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1BA2A1"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3AD0B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Desert</w:t>
            </w:r>
          </w:p>
        </w:tc>
      </w:tr>
      <w:tr w:rsidR="002268CC" w:rsidRPr="009532A1" w14:paraId="2BD5FD09" w14:textId="77777777" w:rsidTr="00AA48B3">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3F6C1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21F78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211190"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43ABAB43"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3554043"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5917F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3FA16F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4F8AE0"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8F6CF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 xml:space="preserve">Payment for Ecosystem Services </w:t>
            </w:r>
          </w:p>
        </w:tc>
      </w:tr>
      <w:tr w:rsidR="002268CC" w:rsidRPr="009532A1" w14:paraId="334CC034" w14:textId="77777777" w:rsidTr="00AA48B3">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8F2B1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743E7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8DF8EE"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93B327"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Natural Capital Assessment and Accounting</w:t>
            </w:r>
          </w:p>
        </w:tc>
      </w:tr>
      <w:tr w:rsidR="002268CC" w:rsidRPr="009532A1" w14:paraId="2196A23F"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76470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90DED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C0E600"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443AF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Conservation Trust Funds</w:t>
            </w:r>
          </w:p>
        </w:tc>
      </w:tr>
      <w:tr w:rsidR="002268CC" w:rsidRPr="009532A1" w14:paraId="59053FCC" w14:textId="77777777" w:rsidTr="00AA48B3">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DB0B2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48915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FCA832"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CD6E16"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Conservation Finance</w:t>
            </w:r>
          </w:p>
        </w:tc>
      </w:tr>
      <w:tr w:rsidR="002268CC" w:rsidRPr="009532A1" w14:paraId="4DAB6FA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6D4E0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58138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F0F9FB"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29B2DBEA"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6C193A0" w14:textId="77777777" w:rsidTr="00AA48B3">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75D1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EB2C1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088944"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86ADAE"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Biosafety</w:t>
            </w:r>
          </w:p>
        </w:tc>
      </w:tr>
      <w:tr w:rsidR="002268CC" w:rsidRPr="009532A1" w14:paraId="129A22F3"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49296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C7512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81A594"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DB9F934"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Access to Genetic Resources Benefit Sharing</w:t>
            </w:r>
          </w:p>
        </w:tc>
      </w:tr>
      <w:tr w:rsidR="002268CC" w:rsidRPr="009532A1" w14:paraId="0F68EF5D"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3B7CD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B316FFF"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02A230FA" w14:textId="77777777" w:rsidR="002268CC" w:rsidRPr="009532A1" w:rsidRDefault="002268CC" w:rsidP="00AA48B3">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233DA829"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4891FC86"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B36B5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290CE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6E07A71"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2CC6254E"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7DBD3DFA"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23917CB2"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F696E3D"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AB6EF21"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7009E14"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REDD/REDD+</w:t>
            </w:r>
          </w:p>
        </w:tc>
      </w:tr>
      <w:tr w:rsidR="002268CC" w:rsidRPr="009532A1" w14:paraId="44955959" w14:textId="77777777" w:rsidTr="00AA48B3">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FFA26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06D3C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F7BBF5"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6FF27C3E"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6F6ABAA"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18AD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A8930D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23081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6FB04D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Amazon</w:t>
            </w:r>
          </w:p>
        </w:tc>
      </w:tr>
      <w:tr w:rsidR="002268CC" w:rsidRPr="009532A1" w14:paraId="57632F4A" w14:textId="77777777" w:rsidTr="00AA48B3">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246BA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41D54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A0042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CCDDB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Congo</w:t>
            </w:r>
          </w:p>
        </w:tc>
      </w:tr>
      <w:tr w:rsidR="002268CC" w:rsidRPr="009532A1" w14:paraId="2D71B90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1A1A5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71BAD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18F91D"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19738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Drylands</w:t>
            </w:r>
          </w:p>
        </w:tc>
      </w:tr>
      <w:tr w:rsidR="002268CC" w:rsidRPr="009532A1" w14:paraId="611AF5BD"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D49AE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47B429"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02D768B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D98DA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EDB9AF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52307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1B540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725200"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79C0A735"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24E10A8" w14:textId="77777777" w:rsidTr="00AA48B3">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488D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69925FD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74B7A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B6E3CE"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 xml:space="preserve">Restoration and Rehabilitation of Degraded Lands </w:t>
            </w:r>
          </w:p>
        </w:tc>
      </w:tr>
      <w:tr w:rsidR="002268CC" w:rsidRPr="009532A1" w14:paraId="49F6F0E6" w14:textId="77777777" w:rsidTr="00AA48B3">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E1C71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B9E75F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209E09"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5B8B2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Ecosystem Approach</w:t>
            </w:r>
          </w:p>
        </w:tc>
      </w:tr>
      <w:tr w:rsidR="002268CC" w:rsidRPr="009532A1" w14:paraId="3AA6FF1F" w14:textId="77777777" w:rsidTr="00AA48B3">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84803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36D36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5A17ED"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54A768"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Integrated and Cross-sectoral approach</w:t>
            </w:r>
          </w:p>
        </w:tc>
      </w:tr>
      <w:tr w:rsidR="002268CC" w:rsidRPr="009532A1" w14:paraId="0E14738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9626E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5F08D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2E2FE4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424316"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Community-Based NRM</w:t>
            </w:r>
          </w:p>
        </w:tc>
      </w:tr>
      <w:tr w:rsidR="002268CC" w:rsidRPr="009532A1" w14:paraId="4E3D89C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1591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5E386A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B23A9E"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47F99D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Livelihoods</w:t>
            </w:r>
          </w:p>
        </w:tc>
      </w:tr>
      <w:tr w:rsidR="002268CC" w:rsidRPr="009532A1" w14:paraId="7A219E3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DC35E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0C636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4EAF7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3ADB5B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Income Generating Activities</w:t>
            </w:r>
          </w:p>
        </w:tc>
      </w:tr>
      <w:tr w:rsidR="002268CC" w:rsidRPr="009532A1" w14:paraId="7DD4BB61" w14:textId="77777777" w:rsidTr="00AA48B3">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BFE1F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4DE60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7F68A6"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DE7FAD"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Agriculture</w:t>
            </w:r>
          </w:p>
        </w:tc>
      </w:tr>
      <w:tr w:rsidR="002268CC" w:rsidRPr="009532A1" w14:paraId="75D808C2" w14:textId="77777777" w:rsidTr="00AA48B3">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25668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DB57A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BDAEB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E4FD59"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Pasture Management</w:t>
            </w:r>
          </w:p>
        </w:tc>
      </w:tr>
      <w:tr w:rsidR="002268CC" w:rsidRPr="009532A1" w14:paraId="72E71078" w14:textId="77777777" w:rsidTr="00AA48B3">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D4FAF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AD367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0E5CFF"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129B92"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Forest/Woodland Management</w:t>
            </w:r>
          </w:p>
        </w:tc>
      </w:tr>
      <w:tr w:rsidR="002268CC" w:rsidRPr="009532A1" w14:paraId="2A2EF67B" w14:textId="77777777" w:rsidTr="00AA48B3">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6FC30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99D21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1C8694"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C63C2A4"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Improved Soil and Water Management Techniques</w:t>
            </w:r>
          </w:p>
        </w:tc>
      </w:tr>
      <w:tr w:rsidR="002268CC" w:rsidRPr="009532A1" w14:paraId="2ABF4F42"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B28B8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A062E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FF517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EE46339"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Sustainable Fire Management</w:t>
            </w:r>
          </w:p>
        </w:tc>
      </w:tr>
      <w:tr w:rsidR="002268CC" w:rsidRPr="009532A1" w14:paraId="5B63A8F5"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5070B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01F3B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F00415"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D9677B"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Drought Mitigation/Early Warning</w:t>
            </w:r>
          </w:p>
        </w:tc>
      </w:tr>
      <w:tr w:rsidR="002268CC" w:rsidRPr="009532A1" w14:paraId="5B40B666"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559F9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D81C8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CA40A0"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771E2A11"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DA5761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A25A5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71B6E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4823480"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24ED0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Land Productivity</w:t>
            </w:r>
          </w:p>
        </w:tc>
      </w:tr>
      <w:tr w:rsidR="002268CC" w:rsidRPr="009532A1" w14:paraId="46E6BC62" w14:textId="77777777" w:rsidTr="00AA48B3">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1113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6EDBA2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0A4D58"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B45FC23"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Land Cover and Land cover change</w:t>
            </w:r>
          </w:p>
        </w:tc>
      </w:tr>
      <w:tr w:rsidR="002268CC" w:rsidRPr="009532A1" w14:paraId="3DE68815" w14:textId="77777777" w:rsidTr="00AA48B3">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D5C43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D4FF7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596CBF"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6ADA02C"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Carbon stocks above or below ground</w:t>
            </w:r>
          </w:p>
        </w:tc>
      </w:tr>
      <w:tr w:rsidR="002268CC" w:rsidRPr="009532A1" w14:paraId="6B63EF81"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FF6E2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310CC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C3325D"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7C6FE2FD"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067EAAE" w14:textId="77777777" w:rsidTr="00AA48B3">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821C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6470CA"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747B05A"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44544AA"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A52E1A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A2BC2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19CF3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42EFB65"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796F350B"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EA3D361"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A7AAD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51FEE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BABD27C"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79B6A34E"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00858E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DF12DBF"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874B574"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061FE67"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0A699867"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21B53889" w14:textId="77777777" w:rsidTr="00AA48B3">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46385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ECD0A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7B0C7498" w14:textId="77777777" w:rsidR="002268CC" w:rsidRPr="009532A1" w:rsidRDefault="002268CC" w:rsidP="00AA48B3">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7E1EFB2"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Aquifer</w:t>
            </w:r>
          </w:p>
        </w:tc>
      </w:tr>
      <w:tr w:rsidR="002268CC" w:rsidRPr="009532A1" w14:paraId="66E58E9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46B47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7385104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2CDE9E7" w14:textId="77777777" w:rsidR="002268CC" w:rsidRPr="009532A1" w:rsidRDefault="002268CC" w:rsidP="00AA48B3">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40931DA8"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River Basin</w:t>
            </w:r>
          </w:p>
        </w:tc>
      </w:tr>
      <w:tr w:rsidR="002268CC" w:rsidRPr="009532A1" w14:paraId="4F5458E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C51E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FE1DD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1CAEF83" w14:textId="77777777" w:rsidR="002268CC" w:rsidRPr="009532A1" w:rsidRDefault="002268CC" w:rsidP="00AA48B3">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61532F8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Lake Basin</w:t>
            </w:r>
          </w:p>
        </w:tc>
      </w:tr>
      <w:tr w:rsidR="002268CC" w:rsidRPr="009532A1" w14:paraId="0F98818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E4034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5F188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23BF8FD"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51CBB982"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0E19D9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ADE59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4DD1F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E7D7B40"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1EEE23D6"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5276237"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66687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C27E3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6FD2ED"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29FB9F9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F8A2B66"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EFAE7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043CC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D9C97AD"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B73AB94"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6864083"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FD1B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0CC49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ADE219C"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06BC07D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81CD202"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765C745"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69A6846"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C9F26D6"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60A1BEAD"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5A53424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4B1646D"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466914C"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DE0F96F"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ACDF595"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Persistent toxic substances</w:t>
            </w:r>
          </w:p>
        </w:tc>
      </w:tr>
      <w:tr w:rsidR="002268CC" w:rsidRPr="009532A1" w14:paraId="6E7BFE7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23506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D03D6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3FCFBAC2" w14:textId="77777777" w:rsidR="002268CC" w:rsidRPr="009532A1" w:rsidRDefault="002268CC" w:rsidP="00AA48B3">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1F3C7C5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Plastics</w:t>
            </w:r>
          </w:p>
        </w:tc>
      </w:tr>
      <w:tr w:rsidR="002268CC" w:rsidRPr="009532A1" w14:paraId="0EA2FA59" w14:textId="77777777" w:rsidTr="00AA48B3">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DDC65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80DD5F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5D7061A"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120051"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Nutrient pollution from all sectors except wastewater</w:t>
            </w:r>
          </w:p>
        </w:tc>
      </w:tr>
      <w:tr w:rsidR="002268CC" w:rsidRPr="009532A1" w14:paraId="7CE22B9A"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6AD06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CA798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3A51605"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4A9FD2"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Nutrient pollution from Wastewater</w:t>
            </w:r>
          </w:p>
        </w:tc>
      </w:tr>
      <w:tr w:rsidR="002268CC" w:rsidRPr="009532A1" w14:paraId="1E1088A3" w14:textId="77777777" w:rsidTr="00AA48B3">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AFBDD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13982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C029D1"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79110C44"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2E264C9" w14:textId="77777777" w:rsidTr="00AA48B3">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56997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4AA30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E5C3480"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32571C3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D21F541"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41680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241D6A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D477EC"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C09558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4C26CA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CA8BB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5EC1C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3D928A"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2A2B9366"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59B9C3E"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CFDA4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F6915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31A5FF"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36B9EBE6"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A3D008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C5A72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AA589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C154F08"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2885A5F9"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CBFF8E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4AD27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786C9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CEA4BB2"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2366E084"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7DF9813"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B89C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4A29B4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D2B946F"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0BEA5585"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DC1585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D9D2B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74963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5B35B28"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CBCB039"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Mangrove</w:t>
            </w:r>
          </w:p>
        </w:tc>
      </w:tr>
      <w:tr w:rsidR="002268CC" w:rsidRPr="009532A1" w14:paraId="248818F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67E9E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86634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C9C1C9F"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C02DA93"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Coral Reefs</w:t>
            </w:r>
          </w:p>
        </w:tc>
      </w:tr>
      <w:tr w:rsidR="002268CC" w:rsidRPr="009532A1" w14:paraId="6DF72A4A"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1795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09DE3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A9FDB39"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1A9E65D"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Seagrasses</w:t>
            </w:r>
          </w:p>
        </w:tc>
      </w:tr>
      <w:tr w:rsidR="002268CC" w:rsidRPr="009532A1" w14:paraId="63FA052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1E550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B1454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7BAF302"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4A095B22"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Polar Ecosystems</w:t>
            </w:r>
          </w:p>
        </w:tc>
      </w:tr>
      <w:tr w:rsidR="002268CC" w:rsidRPr="009532A1" w14:paraId="4228E56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A4DF9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23958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12D244F"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BD69543"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Constructed Wetlands</w:t>
            </w:r>
          </w:p>
        </w:tc>
      </w:tr>
      <w:tr w:rsidR="002268CC" w:rsidRPr="009532A1" w14:paraId="0708B843"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F5BE3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F8F325A"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238B6F87" w14:textId="77777777" w:rsidR="002268CC" w:rsidRPr="009532A1" w:rsidRDefault="002268CC" w:rsidP="00AA48B3">
            <w:pPr>
              <w:rPr>
                <w:rFonts w:ascii="Avenir Next Regular" w:hAnsi="Avenir Next Regular" w:cs="Calibri"/>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74256CD"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7A5AA1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491A83F"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2F064C9" w14:textId="77777777" w:rsidR="002268CC" w:rsidRPr="009532A1" w:rsidRDefault="002268CC" w:rsidP="00AA48B3">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B573C14"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4CA88290" w14:textId="77777777" w:rsidR="002268CC" w:rsidRPr="009532A1" w:rsidRDefault="002268CC" w:rsidP="00AA48B3">
            <w:pPr>
              <w:rPr>
                <w:rFonts w:ascii="Avenir Next Regular" w:hAnsi="Avenir Next Regular" w:cs="Calibri"/>
                <w:color w:val="000000" w:themeColor="text1"/>
                <w:sz w:val="16"/>
                <w:szCs w:val="16"/>
              </w:rPr>
            </w:pPr>
          </w:p>
        </w:tc>
      </w:tr>
      <w:tr w:rsidR="002268CC" w:rsidRPr="009532A1" w14:paraId="551FD06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B6E7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4A1FA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AD21A2"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61F02748"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7BAD24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8B7BD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1B320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5A726F"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30E4E1E5"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162D99F"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22B21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16AED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3F28F4"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3612FC39"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F8D3CF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43641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C64344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357049"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2C21963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A75F4B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696A7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F250AD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B1D2D12"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09570560"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2AFD7AC" w14:textId="77777777" w:rsidTr="00AA48B3">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38E25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50451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76D473"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1EC124D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FFE1C4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F1D3D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5826A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D0EA08"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7AF0274"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0BD68F92" w14:textId="77777777" w:rsidTr="00AA48B3">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8F4DC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EA75C1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84391E"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 xml:space="preserve">Unintentional Persistent Organic </w:t>
            </w:r>
            <w:r w:rsidRPr="009532A1">
              <w:rPr>
                <w:rFonts w:ascii="Avenir Next Regular" w:hAnsi="Avenir Next Regular" w:cs="Calibri"/>
                <w:iCs/>
                <w:color w:val="000000" w:themeColor="text1"/>
                <w:sz w:val="16"/>
                <w:szCs w:val="16"/>
              </w:rPr>
              <w:lastRenderedPageBreak/>
              <w:t>Pollutants</w:t>
            </w:r>
          </w:p>
        </w:tc>
        <w:tc>
          <w:tcPr>
            <w:tcW w:w="1413" w:type="pct"/>
            <w:tcBorders>
              <w:top w:val="nil"/>
              <w:left w:val="nil"/>
              <w:bottom w:val="single" w:sz="4" w:space="0" w:color="auto"/>
              <w:right w:val="single" w:sz="4" w:space="0" w:color="auto"/>
            </w:tcBorders>
            <w:shd w:val="clear" w:color="auto" w:fill="auto"/>
            <w:hideMark/>
          </w:tcPr>
          <w:p w14:paraId="0C90032D"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lastRenderedPageBreak/>
              <w:t> </w:t>
            </w:r>
          </w:p>
        </w:tc>
      </w:tr>
      <w:tr w:rsidR="002268CC" w:rsidRPr="009532A1" w14:paraId="65D6D9B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4E8CA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D77FBB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FFF1F7"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3BF29F52"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2AD2A0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6C166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3A4591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FAA1F2"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04238B8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9DA95BE"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32939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55703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BE855B"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0EE7AD"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Hazardous Waste Management</w:t>
            </w:r>
          </w:p>
        </w:tc>
      </w:tr>
      <w:tr w:rsidR="002268CC" w:rsidRPr="009532A1" w14:paraId="5FF318B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AF4ED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70B6D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235869"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0362D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Industrial Waste</w:t>
            </w:r>
          </w:p>
        </w:tc>
      </w:tr>
      <w:tr w:rsidR="002268CC" w:rsidRPr="009532A1" w14:paraId="3BC44CE3"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07D2B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2B6CB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F708E4"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1CED31"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e-Waste</w:t>
            </w:r>
          </w:p>
        </w:tc>
      </w:tr>
      <w:tr w:rsidR="002268CC" w:rsidRPr="009532A1" w14:paraId="22A29FD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6835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AAA45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7036F5"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32F9579B"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6EEB24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DBB0D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1CBE0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B26DFB"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B31F773"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6943462B"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39E37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DD7793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51DC92"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7587793E"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16D1DD87"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E7C93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B1E5A6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7E2590"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2073D57D"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A41AF2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2C319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77A53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09A7F1"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187C792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69B9F42"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E8618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1F2381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5F4942"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368A66E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896390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39AF4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05D37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8F520E"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1E4BAF71"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2342EFB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1767A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EFAFB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3578C4"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3666DD42"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370414F"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F3F96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B4CDA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42273B"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42E7D8AD"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BEA720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86531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02E2F3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D6EC23"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7E2DBE4C"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0D7D28A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25F81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AAAFD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28BB1F"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079F834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0018DA50" w14:textId="77777777" w:rsidTr="00AA48B3">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8E001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A62F4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705DC2" w14:textId="77777777" w:rsidR="002268CC" w:rsidRPr="009532A1" w:rsidRDefault="002268CC" w:rsidP="00AA48B3">
            <w:pPr>
              <w:ind w:left="150" w:hanging="150"/>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06C9A057"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F49AA02"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7BE51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10556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A96B24"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678047A6"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7AE1FA3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0BEE7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C8EA21" w14:textId="7C99FEF4" w:rsidR="002268CC" w:rsidRPr="009532A1" w:rsidRDefault="00F6160B"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002268CC" w:rsidRPr="009532A1">
              <w:rPr>
                <w:rFonts w:ascii="Avenir Next Regular"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52CAE115" w14:textId="77777777" w:rsidR="002268CC" w:rsidRPr="009532A1" w:rsidRDefault="002268CC" w:rsidP="00AA48B3">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4C29CE73" w14:textId="77777777" w:rsidR="002268CC" w:rsidRPr="009532A1" w:rsidRDefault="002268CC" w:rsidP="00AA48B3">
            <w:pPr>
              <w:rPr>
                <w:rFonts w:ascii="Avenir Next Regular" w:hAnsi="Avenir Next Regular" w:cs="Calibri"/>
                <w:iCs/>
                <w:color w:val="000000" w:themeColor="text1"/>
                <w:sz w:val="16"/>
                <w:szCs w:val="16"/>
              </w:rPr>
            </w:pPr>
          </w:p>
        </w:tc>
      </w:tr>
      <w:tr w:rsidR="002268CC" w:rsidRPr="009532A1" w14:paraId="7620653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A4964DA"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7CAEDAAE" w14:textId="77777777" w:rsidR="002268CC" w:rsidRPr="009532A1" w:rsidRDefault="002268CC" w:rsidP="00AA48B3">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B083D18" w14:textId="77777777" w:rsidR="002268CC" w:rsidRPr="009532A1" w:rsidRDefault="002268CC" w:rsidP="00AA48B3">
            <w:pPr>
              <w:rPr>
                <w:b/>
                <w:color w:val="000000" w:themeColor="text1"/>
                <w:sz w:val="16"/>
                <w:szCs w:val="16"/>
              </w:rPr>
            </w:pPr>
            <w:r w:rsidRPr="009532A1">
              <w:rPr>
                <w:b/>
                <w:color w:val="000000" w:themeColor="text1"/>
                <w:sz w:val="16"/>
                <w:szCs w:val="16"/>
              </w:rPr>
              <w:fldChar w:fldCharType="begin">
                <w:ffData>
                  <w:name w:val="IAP_cities"/>
                  <w:enabled/>
                  <w:calcOnExit w:val="0"/>
                  <w:checkBox>
                    <w:sizeAuto/>
                    <w:default w:val="0"/>
                  </w:checkBox>
                </w:ffData>
              </w:fldChar>
            </w:r>
            <w:r w:rsidRPr="009532A1">
              <w:rPr>
                <w:b/>
                <w:color w:val="000000" w:themeColor="text1"/>
                <w:sz w:val="16"/>
                <w:szCs w:val="16"/>
              </w:rPr>
              <w:instrText xml:space="preserve"> FORMCHECKBOX </w:instrText>
            </w:r>
            <w:r w:rsidR="008202C8">
              <w:rPr>
                <w:b/>
                <w:color w:val="000000" w:themeColor="text1"/>
                <w:sz w:val="16"/>
                <w:szCs w:val="16"/>
              </w:rPr>
            </w:r>
            <w:r w:rsidR="008202C8">
              <w:rPr>
                <w:b/>
                <w:color w:val="000000" w:themeColor="text1"/>
                <w:sz w:val="16"/>
                <w:szCs w:val="16"/>
              </w:rPr>
              <w:fldChar w:fldCharType="separate"/>
            </w:r>
            <w:r w:rsidRPr="009532A1">
              <w:rPr>
                <w:b/>
                <w:color w:val="000000" w:themeColor="text1"/>
                <w:sz w:val="16"/>
                <w:szCs w:val="16"/>
              </w:rPr>
              <w:fldChar w:fldCharType="end"/>
            </w:r>
            <w:r w:rsidRPr="009532A1">
              <w:rPr>
                <w:rFonts w:ascii="Avenir Next Regular"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661CB388" w14:textId="77777777" w:rsidR="002268CC" w:rsidRPr="009532A1" w:rsidRDefault="002268CC" w:rsidP="00AA48B3">
            <w:pPr>
              <w:rPr>
                <w:color w:val="000000" w:themeColor="text1"/>
                <w:sz w:val="16"/>
                <w:szCs w:val="16"/>
              </w:rPr>
            </w:pPr>
          </w:p>
        </w:tc>
      </w:tr>
      <w:tr w:rsidR="002268CC" w:rsidRPr="009532A1" w14:paraId="0589EAD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3D8A02A"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8853E5B" w14:textId="77777777" w:rsidR="002268CC" w:rsidRPr="009532A1" w:rsidRDefault="002268CC" w:rsidP="00AA48B3">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AB5ED64"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0610857"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Climate Finance</w:t>
            </w:r>
          </w:p>
        </w:tc>
      </w:tr>
      <w:tr w:rsidR="002268CC" w:rsidRPr="009532A1" w14:paraId="68336736"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030FE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85C39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AC89C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2EC47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Least Developed Countries</w:t>
            </w:r>
          </w:p>
        </w:tc>
      </w:tr>
      <w:tr w:rsidR="002268CC" w:rsidRPr="009532A1" w14:paraId="5C146052"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0B70F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CFA62B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AADBC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BE4971"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Small Island Developing States</w:t>
            </w:r>
          </w:p>
        </w:tc>
      </w:tr>
      <w:tr w:rsidR="002268CC" w:rsidRPr="009532A1" w14:paraId="6C97CC11" w14:textId="77777777" w:rsidTr="00AA48B3">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015B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80CC9F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ADF2F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54D969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Disaster Risk Management</w:t>
            </w:r>
          </w:p>
        </w:tc>
      </w:tr>
      <w:tr w:rsidR="002268CC" w:rsidRPr="009532A1" w14:paraId="50EA8111"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7C898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B4184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13D2F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90A3D9"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Sea-level rise</w:t>
            </w:r>
          </w:p>
        </w:tc>
      </w:tr>
      <w:tr w:rsidR="002268CC" w:rsidRPr="009532A1" w14:paraId="2D80F5F8"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F663CB8"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0344CFE"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17A6034" w14:textId="77777777" w:rsidR="002268CC" w:rsidRPr="009532A1" w:rsidRDefault="002268CC" w:rsidP="00AA48B3">
            <w:pPr>
              <w:rPr>
                <w:rFonts w:ascii="Avenir Next Regular" w:hAnsi="Avenir Next Regular" w:cs="Calibri"/>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EC959A6"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Climate Resilience</w:t>
            </w:r>
          </w:p>
        </w:tc>
      </w:tr>
      <w:tr w:rsidR="002268CC" w:rsidRPr="009532A1" w14:paraId="6EE455C4"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68FB9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187C6A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DD2B3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CEE2EB"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Climate information</w:t>
            </w:r>
          </w:p>
        </w:tc>
      </w:tr>
      <w:tr w:rsidR="002268CC" w:rsidRPr="009532A1" w14:paraId="57D9386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BB3EE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692A1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81809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E2EE378"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Ecosystem-based Adaptation</w:t>
            </w:r>
          </w:p>
        </w:tc>
      </w:tr>
      <w:tr w:rsidR="002268CC" w:rsidRPr="009532A1" w14:paraId="6576539E"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56928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40123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07CBA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1BBEE0"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Adaptation Tech Transfer</w:t>
            </w:r>
          </w:p>
        </w:tc>
      </w:tr>
      <w:tr w:rsidR="002268CC" w:rsidRPr="009532A1" w14:paraId="7BBFECE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72AFB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CA93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785A99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C78ED9"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National Adaptation Programme of Action</w:t>
            </w:r>
          </w:p>
        </w:tc>
      </w:tr>
      <w:tr w:rsidR="002268CC" w:rsidRPr="009532A1" w14:paraId="7BB53A5F"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EF499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2E79F7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DC8D9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31988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National Adaptation Plan</w:t>
            </w:r>
          </w:p>
        </w:tc>
      </w:tr>
      <w:tr w:rsidR="002268CC" w:rsidRPr="009532A1" w14:paraId="432E466F"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8D4BB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9E996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C6FC9E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7A07ED3"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Mainstreaming Adaptation</w:t>
            </w:r>
          </w:p>
        </w:tc>
      </w:tr>
      <w:tr w:rsidR="002268CC" w:rsidRPr="009532A1" w14:paraId="7711CB7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50EBB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8707C3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5A198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9332D4"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Private Sector</w:t>
            </w:r>
          </w:p>
        </w:tc>
      </w:tr>
      <w:tr w:rsidR="002268CC" w:rsidRPr="009532A1" w14:paraId="332E6DDE"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B7E6B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A1A6A1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6416D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4CD4DCC"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Innovation</w:t>
            </w:r>
          </w:p>
        </w:tc>
      </w:tr>
      <w:tr w:rsidR="002268CC" w:rsidRPr="009532A1" w14:paraId="4924F7D6"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39A09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D16FA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5B5547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769B00"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Complementarity</w:t>
            </w:r>
          </w:p>
        </w:tc>
      </w:tr>
      <w:tr w:rsidR="002268CC" w:rsidRPr="009532A1" w14:paraId="42A3BB3C"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44A65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AED43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0F1B3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A92F3E8"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Community-based Adaptation</w:t>
            </w:r>
          </w:p>
        </w:tc>
      </w:tr>
      <w:tr w:rsidR="002268CC" w:rsidRPr="009532A1" w14:paraId="6E1FBE00"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52D03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0B1C5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4ACBD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7B8EBE"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Livelihoods</w:t>
            </w:r>
          </w:p>
        </w:tc>
      </w:tr>
      <w:tr w:rsidR="002268CC" w:rsidRPr="009532A1" w14:paraId="6539F786" w14:textId="77777777" w:rsidTr="00AA48B3">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C901E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45BF21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62FBAD" w14:textId="3A6E7039" w:rsidR="002268CC" w:rsidRPr="009532A1" w:rsidRDefault="00F6160B"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002268CC" w:rsidRPr="009532A1">
              <w:rPr>
                <w:rFonts w:ascii="Avenir Next Regular"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2E5DF2D7" w14:textId="77777777" w:rsidR="002268CC" w:rsidRPr="009532A1" w:rsidRDefault="002268CC" w:rsidP="00AA48B3">
            <w:pPr>
              <w:rPr>
                <w:rFonts w:ascii="Avenir Next Regular" w:hAnsi="Avenir Next Regular" w:cs="Calibri"/>
                <w:iCs/>
                <w:color w:val="000000" w:themeColor="text1"/>
                <w:sz w:val="16"/>
                <w:szCs w:val="16"/>
              </w:rPr>
            </w:pPr>
          </w:p>
        </w:tc>
      </w:tr>
      <w:tr w:rsidR="002268CC" w:rsidRPr="009532A1" w14:paraId="06875459" w14:textId="77777777" w:rsidTr="00AA48B3">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D9AC36"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8B0A055"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B03BB83"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93D7A3D" w14:textId="4CEADBF0" w:rsidR="002268CC" w:rsidRPr="009532A1" w:rsidRDefault="00F6160B" w:rsidP="00AA48B3">
            <w:pPr>
              <w:ind w:left="192" w:hanging="192"/>
              <w:rPr>
                <w:color w:val="000000" w:themeColor="text1"/>
                <w:sz w:val="16"/>
                <w:szCs w:val="16"/>
              </w:rPr>
            </w:pPr>
            <w:r w:rsidRPr="009532A1">
              <w:rPr>
                <w:color w:val="000000" w:themeColor="text1"/>
                <w:sz w:val="16"/>
                <w:szCs w:val="16"/>
              </w:rPr>
              <w:fldChar w:fldCharType="begin">
                <w:ffData>
                  <w:name w:val=""/>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002268CC" w:rsidRPr="009532A1">
              <w:rPr>
                <w:rFonts w:ascii="Avenir Next Regular" w:hAnsi="Avenir Next Regular" w:cs="Calibri"/>
                <w:iCs/>
                <w:color w:val="000000" w:themeColor="text1"/>
                <w:sz w:val="16"/>
                <w:szCs w:val="16"/>
              </w:rPr>
              <w:t>Agriculture, Forestry, and other Land Use</w:t>
            </w:r>
          </w:p>
        </w:tc>
      </w:tr>
      <w:tr w:rsidR="002268CC" w:rsidRPr="009532A1" w14:paraId="0E8C2D9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BB9A2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8165A8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C9BF75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6D6A19"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Energy Efficiency</w:t>
            </w:r>
          </w:p>
        </w:tc>
      </w:tr>
      <w:tr w:rsidR="002268CC" w:rsidRPr="009532A1" w14:paraId="5CB54531" w14:textId="77777777" w:rsidTr="00AA48B3">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BD613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646EAF3"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B024B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7CB840" w14:textId="77777777" w:rsidR="002268CC" w:rsidRPr="009532A1" w:rsidRDefault="002268CC" w:rsidP="00AA48B3">
            <w:pPr>
              <w:ind w:left="192" w:hanging="192"/>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Sustainable Urban Systems and Transport</w:t>
            </w:r>
          </w:p>
        </w:tc>
      </w:tr>
      <w:tr w:rsidR="002268CC" w:rsidRPr="009532A1" w14:paraId="22B9EC3D"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2C4FC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BFC689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465681"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E717C4A"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Technology Transfer</w:t>
            </w:r>
          </w:p>
        </w:tc>
      </w:tr>
      <w:tr w:rsidR="002268CC" w:rsidRPr="009532A1" w14:paraId="1FFF48EF"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A8B35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FF48F2E"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25C69A"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40FB8D"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Renewable Energy</w:t>
            </w:r>
          </w:p>
        </w:tc>
      </w:tr>
      <w:tr w:rsidR="002268CC" w:rsidRPr="009532A1" w14:paraId="0AED6A4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9DC43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27CCE6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06A17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6CB1CA" w14:textId="77777777" w:rsidR="002268CC" w:rsidRPr="009532A1" w:rsidRDefault="002268CC" w:rsidP="00AA48B3">
            <w:pPr>
              <w:rPr>
                <w:rFonts w:ascii="Avenir Next Regular" w:hAnsi="Avenir Next Regular" w:cs="Calibri"/>
                <w:i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iCs/>
                <w:color w:val="000000" w:themeColor="text1"/>
                <w:sz w:val="16"/>
                <w:szCs w:val="16"/>
              </w:rPr>
              <w:t>Financing</w:t>
            </w:r>
          </w:p>
        </w:tc>
      </w:tr>
      <w:tr w:rsidR="002268CC" w:rsidRPr="009532A1" w14:paraId="38751D1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127FB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BAF84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D3C9B6"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FEDFFA5"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Enabling Activities</w:t>
            </w:r>
          </w:p>
        </w:tc>
      </w:tr>
      <w:tr w:rsidR="002268CC" w:rsidRPr="009532A1" w14:paraId="1593BB09"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E974A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2E5769"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DC181C" w14:textId="77777777" w:rsidR="002268CC" w:rsidRPr="009532A1" w:rsidRDefault="002268CC" w:rsidP="00AA48B3">
            <w:pPr>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7C95B027"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5D6A8B20" w14:textId="77777777" w:rsidTr="00AA48B3">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7B0D4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B941C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1E0340"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E6FADC7"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Poznan Strategic Programme on Technology Transfer</w:t>
            </w:r>
          </w:p>
        </w:tc>
      </w:tr>
      <w:tr w:rsidR="002268CC" w:rsidRPr="009532A1" w14:paraId="51CF15FF" w14:textId="77777777" w:rsidTr="00AA48B3">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6830A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2045D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C23757C"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5EFAFA"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Climate Technology Centre &amp; Network (CTCN)</w:t>
            </w:r>
          </w:p>
        </w:tc>
      </w:tr>
      <w:tr w:rsidR="002268CC" w:rsidRPr="009532A1" w14:paraId="63EEFC45"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8BB4ED"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AA8A10B"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236FEA3"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2D36C4F"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Endogenous technology</w:t>
            </w:r>
          </w:p>
        </w:tc>
      </w:tr>
      <w:tr w:rsidR="002268CC" w:rsidRPr="009532A1" w14:paraId="0AF12B1E"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50E0A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3C7044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4FB74E1" w14:textId="77777777" w:rsidR="002268CC" w:rsidRPr="009532A1" w:rsidRDefault="002268CC" w:rsidP="00AA48B3">
            <w:pPr>
              <w:rPr>
                <w:rFonts w:ascii="Avenir Next Regular" w:hAnsi="Avenir Next Regular" w:cs="Calibri"/>
                <w:iCs/>
                <w:color w:val="000000" w:themeColor="text1"/>
                <w:sz w:val="16"/>
                <w:szCs w:val="16"/>
              </w:rPr>
            </w:pPr>
            <w:r w:rsidRPr="009532A1">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BF9CD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Technology Needs Assessment</w:t>
            </w:r>
          </w:p>
        </w:tc>
      </w:tr>
      <w:tr w:rsidR="002268CC" w:rsidRPr="009532A1" w14:paraId="643850BA"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0FE228"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9640494"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4D1078C2"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BF57FE6"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Adaptation Tech Transfer</w:t>
            </w:r>
          </w:p>
        </w:tc>
      </w:tr>
      <w:tr w:rsidR="002268CC" w:rsidRPr="009532A1" w14:paraId="3E9B7B1E" w14:textId="77777777" w:rsidTr="00AA48B3">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7DD5EC"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9849D37"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90490E" w14:textId="77777777" w:rsidR="002268CC" w:rsidRPr="009532A1" w:rsidRDefault="002268CC" w:rsidP="00AA48B3">
            <w:pPr>
              <w:ind w:left="150" w:hanging="150"/>
              <w:rPr>
                <w:rFonts w:ascii="Avenir Next Regular" w:hAnsi="Avenir Next Regular" w:cs="Calibri"/>
                <w:b/>
                <w:bCs/>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0D4F8484"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r>
      <w:tr w:rsidR="002268CC" w:rsidRPr="009532A1" w14:paraId="30721523" w14:textId="77777777" w:rsidTr="00AA48B3">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CF0C7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B1DC72F"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006F3876"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D5A6F0" w14:textId="77777777" w:rsidR="002268CC" w:rsidRPr="009532A1" w:rsidRDefault="002268CC" w:rsidP="00AA48B3">
            <w:pPr>
              <w:ind w:left="192" w:hanging="192"/>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Nationally Determined Contribution</w:t>
            </w:r>
          </w:p>
        </w:tc>
      </w:tr>
      <w:tr w:rsidR="002268CC" w:rsidRPr="009532A1" w14:paraId="04F40A4C" w14:textId="77777777" w:rsidTr="00AA48B3">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23A1BDC0"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0EF94705" w14:textId="77777777" w:rsidR="002268CC" w:rsidRPr="009532A1" w:rsidRDefault="002268CC" w:rsidP="00AA48B3">
            <w:pPr>
              <w:rPr>
                <w:rFonts w:ascii="Avenir Next Regular" w:hAnsi="Avenir Next Regular" w:cs="Calibri"/>
                <w:b/>
                <w:bCs/>
                <w:color w:val="000000" w:themeColor="text1"/>
                <w:sz w:val="16"/>
                <w:szCs w:val="16"/>
              </w:rPr>
            </w:pPr>
            <w:r w:rsidRPr="009532A1">
              <w:rPr>
                <w:rFonts w:ascii="Avenir Next Regular"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0C263D3F" w14:textId="77777777" w:rsidR="002268CC" w:rsidRPr="009532A1" w:rsidRDefault="002268CC" w:rsidP="00AA48B3">
            <w:pPr>
              <w:rPr>
                <w:rFonts w:ascii="Avenir Next Regular" w:hAnsi="Avenir Next Regular" w:cs="Calibri"/>
                <w:color w:val="000000" w:themeColor="text1"/>
                <w:sz w:val="16"/>
                <w:szCs w:val="16"/>
              </w:rPr>
            </w:pPr>
            <w:r w:rsidRPr="009532A1">
              <w:rPr>
                <w:rFonts w:ascii="Avenir Next Regular"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320856BB" w14:textId="77777777" w:rsidR="002268CC" w:rsidRPr="009532A1" w:rsidRDefault="002268CC" w:rsidP="00AA48B3">
            <w:pPr>
              <w:rPr>
                <w:rFonts w:ascii="Avenir Next Regular" w:hAnsi="Avenir Next Regular" w:cs="Calibri"/>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rFonts w:ascii="Avenir Next Regular" w:hAnsi="Avenir Next Regular" w:cs="Calibri"/>
                <w:color w:val="000000" w:themeColor="text1"/>
                <w:sz w:val="16"/>
                <w:szCs w:val="16"/>
              </w:rPr>
              <w:t>Paris Agreement</w:t>
            </w:r>
          </w:p>
        </w:tc>
      </w:tr>
      <w:tr w:rsidR="002268CC" w:rsidRPr="009532A1" w14:paraId="33F0F9A3" w14:textId="77777777" w:rsidTr="00AA48B3">
        <w:trPr>
          <w:trHeight w:val="62"/>
        </w:trPr>
        <w:tc>
          <w:tcPr>
            <w:tcW w:w="988" w:type="pct"/>
            <w:tcBorders>
              <w:top w:val="nil"/>
              <w:left w:val="single" w:sz="4" w:space="0" w:color="auto"/>
              <w:bottom w:val="nil"/>
              <w:right w:val="single" w:sz="4" w:space="0" w:color="auto"/>
            </w:tcBorders>
            <w:shd w:val="clear" w:color="auto" w:fill="auto"/>
            <w:noWrap/>
            <w:vAlign w:val="bottom"/>
          </w:tcPr>
          <w:p w14:paraId="213BA83A"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08B18FC4"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EE50BC0" w14:textId="77777777" w:rsidR="002268CC" w:rsidRPr="009532A1" w:rsidRDefault="002268CC" w:rsidP="00AA48B3">
            <w:pPr>
              <w:rPr>
                <w:rFonts w:ascii="Avenir Next Regular" w:hAnsi="Avenir Next Regular" w:cs="Calibri"/>
                <w:color w:val="000000" w:themeColor="text1"/>
                <w:sz w:val="16"/>
                <w:szCs w:val="16"/>
              </w:rPr>
            </w:pPr>
          </w:p>
        </w:tc>
        <w:tc>
          <w:tcPr>
            <w:tcW w:w="1413" w:type="pct"/>
            <w:tcBorders>
              <w:top w:val="nil"/>
              <w:left w:val="nil"/>
              <w:bottom w:val="nil"/>
              <w:right w:val="single" w:sz="4" w:space="0" w:color="auto"/>
            </w:tcBorders>
            <w:shd w:val="clear" w:color="auto" w:fill="auto"/>
          </w:tcPr>
          <w:p w14:paraId="54008B68"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Sustainable Development Goals</w:t>
            </w:r>
          </w:p>
        </w:tc>
      </w:tr>
      <w:tr w:rsidR="002268CC" w:rsidRPr="009532A1" w14:paraId="0472ED53" w14:textId="77777777" w:rsidTr="00AA48B3">
        <w:trPr>
          <w:trHeight w:val="62"/>
        </w:trPr>
        <w:tc>
          <w:tcPr>
            <w:tcW w:w="988" w:type="pct"/>
            <w:tcBorders>
              <w:top w:val="nil"/>
              <w:left w:val="single" w:sz="4" w:space="0" w:color="auto"/>
              <w:bottom w:val="nil"/>
              <w:right w:val="single" w:sz="4" w:space="0" w:color="auto"/>
            </w:tcBorders>
            <w:shd w:val="clear" w:color="auto" w:fill="auto"/>
            <w:noWrap/>
            <w:vAlign w:val="bottom"/>
          </w:tcPr>
          <w:p w14:paraId="3EA5A86C"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43B18A3"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A2D2A84" w14:textId="77777777" w:rsidR="002268CC" w:rsidRPr="009532A1" w:rsidRDefault="002268CC" w:rsidP="00AA48B3">
            <w:pPr>
              <w:rPr>
                <w:rFonts w:ascii="Avenir Next Regular" w:hAnsi="Avenir Next Regular" w:cs="Calibri"/>
                <w:b/>
                <w:color w:val="000000" w:themeColor="text1"/>
                <w:sz w:val="16"/>
                <w:szCs w:val="16"/>
              </w:rPr>
            </w:pPr>
            <w:r w:rsidRPr="009532A1">
              <w:rPr>
                <w:b/>
                <w:color w:val="000000" w:themeColor="text1"/>
                <w:sz w:val="16"/>
                <w:szCs w:val="16"/>
              </w:rPr>
              <w:fldChar w:fldCharType="begin">
                <w:ffData>
                  <w:name w:val=""/>
                  <w:enabled/>
                  <w:calcOnExit w:val="0"/>
                  <w:checkBox>
                    <w:sizeAuto/>
                    <w:default w:val="1"/>
                  </w:checkBox>
                </w:ffData>
              </w:fldChar>
            </w:r>
            <w:r w:rsidRPr="009532A1">
              <w:rPr>
                <w:b/>
                <w:color w:val="000000" w:themeColor="text1"/>
                <w:sz w:val="16"/>
                <w:szCs w:val="16"/>
              </w:rPr>
              <w:instrText xml:space="preserve"> FORMCHECKBOX </w:instrText>
            </w:r>
            <w:r w:rsidR="008202C8">
              <w:rPr>
                <w:b/>
                <w:color w:val="000000" w:themeColor="text1"/>
                <w:sz w:val="16"/>
                <w:szCs w:val="16"/>
              </w:rPr>
            </w:r>
            <w:r w:rsidR="008202C8">
              <w:rPr>
                <w:b/>
                <w:color w:val="000000" w:themeColor="text1"/>
                <w:sz w:val="16"/>
                <w:szCs w:val="16"/>
              </w:rPr>
              <w:fldChar w:fldCharType="separate"/>
            </w:r>
            <w:r w:rsidRPr="009532A1">
              <w:rPr>
                <w:b/>
                <w:color w:val="000000" w:themeColor="text1"/>
                <w:sz w:val="16"/>
                <w:szCs w:val="16"/>
              </w:rPr>
              <w:fldChar w:fldCharType="end"/>
            </w:r>
            <w:r w:rsidRPr="009532A1">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51C4C2D3" w14:textId="77777777" w:rsidR="002268CC" w:rsidRPr="009532A1" w:rsidRDefault="002268CC" w:rsidP="00AA48B3">
            <w:pPr>
              <w:rPr>
                <w:color w:val="000000" w:themeColor="text1"/>
                <w:sz w:val="16"/>
                <w:szCs w:val="16"/>
              </w:rPr>
            </w:pPr>
          </w:p>
        </w:tc>
      </w:tr>
      <w:tr w:rsidR="002268CC" w:rsidRPr="009532A1" w14:paraId="31EEF31C" w14:textId="77777777" w:rsidTr="00AA48B3">
        <w:trPr>
          <w:trHeight w:val="62"/>
        </w:trPr>
        <w:tc>
          <w:tcPr>
            <w:tcW w:w="988" w:type="pct"/>
            <w:tcBorders>
              <w:top w:val="nil"/>
              <w:left w:val="single" w:sz="4" w:space="0" w:color="auto"/>
              <w:bottom w:val="nil"/>
              <w:right w:val="single" w:sz="4" w:space="0" w:color="auto"/>
            </w:tcBorders>
            <w:shd w:val="clear" w:color="auto" w:fill="auto"/>
            <w:noWrap/>
            <w:vAlign w:val="bottom"/>
          </w:tcPr>
          <w:p w14:paraId="4807465E"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A236D59"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C26CA13" w14:textId="77777777" w:rsidR="002268CC" w:rsidRPr="009532A1" w:rsidRDefault="002268CC" w:rsidP="00AA48B3">
            <w:pPr>
              <w:rPr>
                <w:b/>
                <w:color w:val="000000" w:themeColor="text1"/>
                <w:sz w:val="16"/>
                <w:szCs w:val="16"/>
              </w:rPr>
            </w:pPr>
          </w:p>
        </w:tc>
        <w:tc>
          <w:tcPr>
            <w:tcW w:w="1413" w:type="pct"/>
            <w:tcBorders>
              <w:top w:val="nil"/>
              <w:left w:val="nil"/>
              <w:bottom w:val="nil"/>
              <w:right w:val="single" w:sz="4" w:space="0" w:color="auto"/>
            </w:tcBorders>
            <w:shd w:val="clear" w:color="auto" w:fill="auto"/>
          </w:tcPr>
          <w:p w14:paraId="1722ED1B" w14:textId="16EE13ED" w:rsidR="002268CC" w:rsidRPr="009532A1" w:rsidRDefault="00401E5E" w:rsidP="00AA48B3">
            <w:pPr>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Climate Change Mitigation 0</w:t>
            </w:r>
          </w:p>
        </w:tc>
      </w:tr>
      <w:tr w:rsidR="002268CC" w:rsidRPr="009532A1" w14:paraId="47EF5D18" w14:textId="77777777" w:rsidTr="00AA48B3">
        <w:trPr>
          <w:trHeight w:val="62"/>
        </w:trPr>
        <w:tc>
          <w:tcPr>
            <w:tcW w:w="988" w:type="pct"/>
            <w:tcBorders>
              <w:top w:val="nil"/>
              <w:left w:val="single" w:sz="4" w:space="0" w:color="auto"/>
              <w:bottom w:val="nil"/>
              <w:right w:val="single" w:sz="4" w:space="0" w:color="auto"/>
            </w:tcBorders>
            <w:shd w:val="clear" w:color="auto" w:fill="auto"/>
            <w:noWrap/>
            <w:vAlign w:val="bottom"/>
          </w:tcPr>
          <w:p w14:paraId="36F14BE5"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61F9580C"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35B3A59E" w14:textId="77777777" w:rsidR="002268CC" w:rsidRPr="009532A1" w:rsidRDefault="002268CC" w:rsidP="00AA48B3">
            <w:pPr>
              <w:rPr>
                <w:color w:val="000000" w:themeColor="text1"/>
                <w:sz w:val="16"/>
                <w:szCs w:val="16"/>
              </w:rPr>
            </w:pPr>
          </w:p>
        </w:tc>
        <w:tc>
          <w:tcPr>
            <w:tcW w:w="1413" w:type="pct"/>
            <w:tcBorders>
              <w:top w:val="nil"/>
              <w:left w:val="nil"/>
              <w:bottom w:val="nil"/>
              <w:right w:val="single" w:sz="4" w:space="0" w:color="auto"/>
            </w:tcBorders>
            <w:shd w:val="clear" w:color="auto" w:fill="auto"/>
          </w:tcPr>
          <w:p w14:paraId="47E56F65" w14:textId="77777777" w:rsidR="002268CC" w:rsidRPr="009532A1"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Climate Change Mitigation 2</w:t>
            </w:r>
          </w:p>
        </w:tc>
      </w:tr>
      <w:tr w:rsidR="002268CC" w:rsidRPr="009532A1" w14:paraId="7B10A3EB" w14:textId="77777777" w:rsidTr="00AA48B3">
        <w:trPr>
          <w:trHeight w:val="62"/>
        </w:trPr>
        <w:tc>
          <w:tcPr>
            <w:tcW w:w="988" w:type="pct"/>
            <w:tcBorders>
              <w:top w:val="nil"/>
              <w:left w:val="single" w:sz="4" w:space="0" w:color="auto"/>
              <w:bottom w:val="nil"/>
              <w:right w:val="single" w:sz="4" w:space="0" w:color="auto"/>
            </w:tcBorders>
            <w:shd w:val="clear" w:color="auto" w:fill="auto"/>
            <w:noWrap/>
            <w:vAlign w:val="bottom"/>
          </w:tcPr>
          <w:p w14:paraId="44D32EAC"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4B244DD"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608BDF4" w14:textId="77777777" w:rsidR="002268CC" w:rsidRPr="009532A1" w:rsidRDefault="002268CC" w:rsidP="00AA48B3">
            <w:pPr>
              <w:rPr>
                <w:color w:val="000000" w:themeColor="text1"/>
                <w:sz w:val="16"/>
                <w:szCs w:val="16"/>
              </w:rPr>
            </w:pPr>
          </w:p>
        </w:tc>
        <w:tc>
          <w:tcPr>
            <w:tcW w:w="1413" w:type="pct"/>
            <w:tcBorders>
              <w:top w:val="nil"/>
              <w:left w:val="nil"/>
              <w:bottom w:val="nil"/>
              <w:right w:val="single" w:sz="4" w:space="0" w:color="auto"/>
            </w:tcBorders>
            <w:shd w:val="clear" w:color="auto" w:fill="auto"/>
          </w:tcPr>
          <w:p w14:paraId="486C3A98" w14:textId="5381CA34" w:rsidR="002268CC" w:rsidRPr="009532A1" w:rsidRDefault="00401E5E" w:rsidP="00AA48B3">
            <w:pPr>
              <w:rPr>
                <w:color w:val="000000" w:themeColor="text1"/>
                <w:sz w:val="16"/>
                <w:szCs w:val="16"/>
              </w:rPr>
            </w:pPr>
            <w:r w:rsidRPr="009532A1">
              <w:rPr>
                <w:color w:val="000000" w:themeColor="text1"/>
                <w:sz w:val="16"/>
                <w:szCs w:val="16"/>
              </w:rPr>
              <w:fldChar w:fldCharType="begin">
                <w:ffData>
                  <w:name w:val=""/>
                  <w:enabled/>
                  <w:calcOnExit w:val="0"/>
                  <w:checkBox>
                    <w:sizeAuto/>
                    <w:default w:val="1"/>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Climate Change Adaptation 0</w:t>
            </w:r>
          </w:p>
        </w:tc>
      </w:tr>
      <w:tr w:rsidR="002268CC" w:rsidRPr="00F25BA0" w14:paraId="71D1F2DD" w14:textId="77777777" w:rsidTr="00AA48B3">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86D723F" w14:textId="77777777" w:rsidR="002268CC" w:rsidRPr="009532A1" w:rsidRDefault="002268CC" w:rsidP="00AA48B3">
            <w:pPr>
              <w:rPr>
                <w:rFonts w:ascii="Avenir Next Regular" w:hAnsi="Avenir Next Regular" w:cs="Calibri"/>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9C4A8BD" w14:textId="77777777" w:rsidR="002268CC" w:rsidRPr="009532A1" w:rsidRDefault="002268CC" w:rsidP="00AA48B3">
            <w:pPr>
              <w:rPr>
                <w:rFonts w:ascii="Avenir Next Regular" w:hAnsi="Avenir Next Regular" w:cs="Calibri"/>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788A29EE" w14:textId="77777777" w:rsidR="002268CC" w:rsidRPr="009532A1" w:rsidRDefault="002268CC" w:rsidP="00AA48B3">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7779668" w14:textId="77777777" w:rsidR="002268CC" w:rsidRPr="00F25BA0" w:rsidRDefault="002268CC" w:rsidP="00AA48B3">
            <w:pPr>
              <w:rPr>
                <w:color w:val="000000" w:themeColor="text1"/>
                <w:sz w:val="16"/>
                <w:szCs w:val="16"/>
              </w:rPr>
            </w:pPr>
            <w:r w:rsidRPr="009532A1">
              <w:rPr>
                <w:color w:val="000000" w:themeColor="text1"/>
                <w:sz w:val="16"/>
                <w:szCs w:val="16"/>
              </w:rPr>
              <w:fldChar w:fldCharType="begin">
                <w:ffData>
                  <w:name w:val="IAP_cities"/>
                  <w:enabled/>
                  <w:calcOnExit w:val="0"/>
                  <w:checkBox>
                    <w:sizeAuto/>
                    <w:default w:val="0"/>
                  </w:checkBox>
                </w:ffData>
              </w:fldChar>
            </w:r>
            <w:r w:rsidRPr="009532A1">
              <w:rPr>
                <w:color w:val="000000" w:themeColor="text1"/>
                <w:sz w:val="16"/>
                <w:szCs w:val="16"/>
              </w:rPr>
              <w:instrText xml:space="preserve"> FORMCHECKBOX </w:instrText>
            </w:r>
            <w:r w:rsidR="008202C8">
              <w:rPr>
                <w:color w:val="000000" w:themeColor="text1"/>
                <w:sz w:val="16"/>
                <w:szCs w:val="16"/>
              </w:rPr>
            </w:r>
            <w:r w:rsidR="008202C8">
              <w:rPr>
                <w:color w:val="000000" w:themeColor="text1"/>
                <w:sz w:val="16"/>
                <w:szCs w:val="16"/>
              </w:rPr>
              <w:fldChar w:fldCharType="separate"/>
            </w:r>
            <w:r w:rsidRPr="009532A1">
              <w:rPr>
                <w:color w:val="000000" w:themeColor="text1"/>
                <w:sz w:val="16"/>
                <w:szCs w:val="16"/>
              </w:rPr>
              <w:fldChar w:fldCharType="end"/>
            </w:r>
            <w:r w:rsidRPr="009532A1">
              <w:rPr>
                <w:color w:val="000000" w:themeColor="text1"/>
                <w:sz w:val="16"/>
                <w:szCs w:val="16"/>
              </w:rPr>
              <w:t>Climate Change Adaptation 2</w:t>
            </w:r>
          </w:p>
        </w:tc>
      </w:tr>
    </w:tbl>
    <w:p w14:paraId="0ED26EB1" w14:textId="77777777" w:rsidR="001E5541" w:rsidRPr="00F25BA0" w:rsidRDefault="001E5541" w:rsidP="00AA4E74">
      <w:pPr>
        <w:shd w:val="clear" w:color="auto" w:fill="FFFFFF"/>
        <w:rPr>
          <w:sz w:val="20"/>
          <w:szCs w:val="20"/>
        </w:rPr>
      </w:pPr>
    </w:p>
    <w:p w14:paraId="39ED35D9" w14:textId="77777777" w:rsidR="001E5541" w:rsidRPr="00F25BA0" w:rsidRDefault="001E5541" w:rsidP="00AA4E74">
      <w:pPr>
        <w:shd w:val="clear" w:color="auto" w:fill="FFFFFF"/>
        <w:rPr>
          <w:color w:val="000000"/>
        </w:rPr>
      </w:pPr>
    </w:p>
    <w:bookmarkEnd w:id="24"/>
    <w:p w14:paraId="5C378C7D" w14:textId="77777777" w:rsidR="00F939F7" w:rsidRPr="00F25BA0" w:rsidRDefault="00F939F7" w:rsidP="00AA4E74">
      <w:pPr>
        <w:pStyle w:val="Footer"/>
        <w:shd w:val="clear" w:color="auto" w:fill="FFFFFF"/>
        <w:tabs>
          <w:tab w:val="clear" w:pos="4320"/>
          <w:tab w:val="clear" w:pos="8640"/>
        </w:tabs>
        <w:ind w:left="-360"/>
        <w:rPr>
          <w:color w:val="000000"/>
          <w:sz w:val="20"/>
          <w:szCs w:val="20"/>
          <w:lang w:val="en-US"/>
        </w:rPr>
      </w:pPr>
    </w:p>
    <w:sectPr w:rsidR="00F939F7" w:rsidRPr="00F25BA0" w:rsidSect="007D2EF6">
      <w:headerReference w:type="default" r:id="rId14"/>
      <w:footerReference w:type="even" r:id="rId15"/>
      <w:footerReference w:type="default" r:id="rId16"/>
      <w:type w:val="continuous"/>
      <w:pgSz w:w="12240" w:h="15840" w:code="1"/>
      <w:pgMar w:top="1152" w:right="810" w:bottom="1152" w:left="180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0F995E" w14:textId="77777777" w:rsidR="008202C8" w:rsidRDefault="008202C8">
      <w:r>
        <w:separator/>
      </w:r>
    </w:p>
  </w:endnote>
  <w:endnote w:type="continuationSeparator" w:id="0">
    <w:p w14:paraId="1F4D05AF" w14:textId="77777777" w:rsidR="008202C8" w:rsidRDefault="00820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venir Next Regular">
    <w:altName w:val="Corbel"/>
    <w:charset w:val="00"/>
    <w:family w:val="auto"/>
    <w:pitch w:val="variable"/>
    <w:sig w:usb0="8000002F" w:usb1="5000204A" w:usb2="00000000" w:usb3="00000000" w:csb0="0000009B"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6FB0CB" w14:textId="77777777" w:rsidR="004F4502" w:rsidRDefault="004F4502"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7DE2CBE" w14:textId="77777777" w:rsidR="004F4502" w:rsidRDefault="004F450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518E8D" w14:textId="5A193BCA" w:rsidR="004F4502" w:rsidRDefault="004F4502"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57275F">
      <w:rPr>
        <w:rStyle w:val="PageNumber"/>
        <w:sz w:val="20"/>
      </w:rPr>
      <w:t>32</w:t>
    </w:r>
    <w:r>
      <w:rPr>
        <w:rStyle w:val="PageNumber"/>
        <w:sz w:val="20"/>
      </w:rPr>
      <w:fldChar w:fldCharType="end"/>
    </w:r>
  </w:p>
  <w:p w14:paraId="74D67F9A" w14:textId="77777777" w:rsidR="004F4502" w:rsidRDefault="004F4502" w:rsidP="002A0791">
    <w:pPr>
      <w:pStyle w:val="Footer"/>
      <w:ind w:left="-540" w:right="360"/>
      <w:rPr>
        <w:color w:val="999999"/>
        <w:sz w:val="16"/>
      </w:rPr>
    </w:pPr>
    <w:r>
      <w:rPr>
        <w:color w:val="999999"/>
        <w:sz w:val="16"/>
      </w:rPr>
      <w:t xml:space="preserve">                      </w:t>
    </w:r>
  </w:p>
  <w:p w14:paraId="63EA229E" w14:textId="77777777" w:rsidR="004F4502" w:rsidRPr="00BC65D9" w:rsidRDefault="004F4502" w:rsidP="00A63AFB">
    <w:pPr>
      <w:pStyle w:val="Footer"/>
      <w:ind w:left="-540"/>
      <w:rPr>
        <w:lang w:val="en-US"/>
      </w:rPr>
    </w:pPr>
    <w:r>
      <w:rPr>
        <w:color w:val="999999"/>
        <w:sz w:val="16"/>
      </w:rPr>
      <w:t>GEF-</w:t>
    </w:r>
    <w:r>
      <w:rPr>
        <w:color w:val="999999"/>
        <w:sz w:val="16"/>
        <w:lang w:val="en-US"/>
      </w:rPr>
      <w:t>7</w:t>
    </w:r>
    <w:r>
      <w:rPr>
        <w:color w:val="999999"/>
        <w:sz w:val="16"/>
      </w:rPr>
      <w:t xml:space="preserve"> PIF Template-</w:t>
    </w:r>
    <w:r>
      <w:rPr>
        <w:color w:val="999999"/>
        <w:sz w:val="16"/>
        <w:lang w:val="en-US"/>
      </w:rPr>
      <w:t xml:space="preserve">March 15, 2019 (revised) </w:t>
    </w:r>
  </w:p>
  <w:p w14:paraId="283EE1FD" w14:textId="77777777" w:rsidR="004F4502" w:rsidRDefault="004F45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2FC1B3" w14:textId="77777777" w:rsidR="008202C8" w:rsidRDefault="008202C8">
      <w:r>
        <w:separator/>
      </w:r>
    </w:p>
  </w:footnote>
  <w:footnote w:type="continuationSeparator" w:id="0">
    <w:p w14:paraId="471B3253" w14:textId="77777777" w:rsidR="008202C8" w:rsidRDefault="008202C8">
      <w:r>
        <w:continuationSeparator/>
      </w:r>
    </w:p>
  </w:footnote>
  <w:footnote w:id="1">
    <w:p w14:paraId="571EFA8F" w14:textId="77777777" w:rsidR="004F4502" w:rsidRPr="004C5103" w:rsidRDefault="004F4502" w:rsidP="00724C76">
      <w:pPr>
        <w:pStyle w:val="FootnoteText"/>
        <w:ind w:left="-720"/>
        <w:rPr>
          <w:sz w:val="16"/>
          <w:szCs w:val="16"/>
          <w:lang w:val="es-MX"/>
        </w:rPr>
      </w:pPr>
      <w:r w:rsidRPr="007D1F5A">
        <w:rPr>
          <w:rStyle w:val="FootnoteReference"/>
          <w:sz w:val="16"/>
          <w:szCs w:val="16"/>
        </w:rPr>
        <w:footnoteRef/>
      </w:r>
      <w:r w:rsidRPr="007D1F5A">
        <w:rPr>
          <w:sz w:val="16"/>
          <w:szCs w:val="16"/>
        </w:rPr>
        <w:t xml:space="preserve">  Landscape management tools</w:t>
      </w:r>
      <w:r>
        <w:rPr>
          <w:sz w:val="16"/>
          <w:szCs w:val="16"/>
        </w:rPr>
        <w:t xml:space="preserve"> (LMTs)</w:t>
      </w:r>
      <w:r w:rsidRPr="007D1F5A">
        <w:rPr>
          <w:sz w:val="16"/>
          <w:szCs w:val="16"/>
        </w:rPr>
        <w:t xml:space="preserve"> for biodiversity conservation in production landscapes are landscape elements that create or improve habitat, increase functional connectivity, or comply simultaneously with these functions to benefit the native biodiversity [Lozano-Zambrano, F. H. (ed). 2009. </w:t>
      </w:r>
      <w:r w:rsidRPr="004C5103">
        <w:rPr>
          <w:sz w:val="16"/>
          <w:szCs w:val="16"/>
          <w:lang w:val="es-MX"/>
        </w:rPr>
        <w:t>Herramientas de manejo para la conservación de biodiversidad en paisajes rurales. Instituto de Investigación de Recursos Biológicos Alexander von Humboldt y Corporación Autónoma Regional de Cundinamarca (CAR). Bogotá, D. C., Colombia. 238 p.]).</w:t>
      </w:r>
    </w:p>
  </w:footnote>
  <w:footnote w:id="2">
    <w:p w14:paraId="08B22631" w14:textId="1915CA2E" w:rsidR="004F4502" w:rsidRPr="004C5103" w:rsidRDefault="004F4502" w:rsidP="008A57DD">
      <w:pPr>
        <w:pStyle w:val="FootnoteText"/>
        <w:ind w:left="-720"/>
        <w:rPr>
          <w:sz w:val="18"/>
          <w:szCs w:val="18"/>
          <w:lang w:val="es-MX"/>
        </w:rPr>
      </w:pPr>
      <w:r w:rsidRPr="00D977FF">
        <w:rPr>
          <w:rStyle w:val="FootnoteReference"/>
          <w:sz w:val="18"/>
          <w:szCs w:val="18"/>
        </w:rPr>
        <w:footnoteRef/>
      </w:r>
      <w:r w:rsidRPr="00D977FF">
        <w:rPr>
          <w:sz w:val="18"/>
          <w:szCs w:val="18"/>
          <w:lang w:val="es-MX"/>
        </w:rPr>
        <w:t xml:space="preserve"> Nombre de Dios National Park (NP),  Pico Bonito NP, Texiguat Wildlife Refuge (WR), Cuero y Salado NP; Lancetilla Botanical Garden, and Janett Kawas NP.</w:t>
      </w:r>
    </w:p>
  </w:footnote>
  <w:footnote w:id="3">
    <w:p w14:paraId="3B4B6373" w14:textId="77777777" w:rsidR="004F4502" w:rsidRPr="004C5103" w:rsidRDefault="004F4502" w:rsidP="008C2AAB">
      <w:pPr>
        <w:pStyle w:val="FootnoteText"/>
        <w:ind w:left="-720"/>
        <w:rPr>
          <w:sz w:val="16"/>
          <w:szCs w:val="16"/>
          <w:lang w:val="es-MX"/>
        </w:rPr>
      </w:pPr>
      <w:r w:rsidRPr="00D35140">
        <w:rPr>
          <w:rStyle w:val="FootnoteReference"/>
          <w:sz w:val="16"/>
          <w:szCs w:val="16"/>
        </w:rPr>
        <w:footnoteRef/>
      </w:r>
      <w:r w:rsidRPr="004C5103">
        <w:rPr>
          <w:sz w:val="16"/>
          <w:szCs w:val="16"/>
          <w:lang w:val="es-MX"/>
        </w:rPr>
        <w:t xml:space="preserve"> DiBio. 2017. Estrategia Nacional de Diversidad Biológica y Plan de Acción 2018-2022. Dirección General de Biodiversidad (Mi Ambiente). Tegucigalpa, Honduras.</w:t>
      </w:r>
    </w:p>
  </w:footnote>
  <w:footnote w:id="4">
    <w:p w14:paraId="56331070" w14:textId="77777777" w:rsidR="004F4502" w:rsidRPr="004C5103" w:rsidRDefault="004F4502" w:rsidP="008C2AAB">
      <w:pPr>
        <w:pStyle w:val="FootnoteText"/>
        <w:ind w:hanging="720"/>
        <w:rPr>
          <w:sz w:val="16"/>
          <w:szCs w:val="16"/>
          <w:lang w:val="es-MX"/>
        </w:rPr>
      </w:pPr>
      <w:r w:rsidRPr="00FC67F6">
        <w:rPr>
          <w:rStyle w:val="FootnoteReference"/>
          <w:sz w:val="16"/>
          <w:szCs w:val="16"/>
        </w:rPr>
        <w:footnoteRef/>
      </w:r>
      <w:r w:rsidRPr="004C5103">
        <w:rPr>
          <w:sz w:val="16"/>
          <w:szCs w:val="16"/>
          <w:lang w:val="es-MX"/>
        </w:rPr>
        <w:t xml:space="preserve"> Estrategia Nacional de Bienes y Servicios Ambientales de Honduras</w:t>
      </w:r>
    </w:p>
  </w:footnote>
  <w:footnote w:id="5">
    <w:p w14:paraId="000A747B" w14:textId="77777777" w:rsidR="004F4502" w:rsidRPr="004C5103" w:rsidRDefault="004F4502" w:rsidP="008C2AAB">
      <w:pPr>
        <w:pStyle w:val="FootnoteText"/>
        <w:ind w:hanging="720"/>
        <w:rPr>
          <w:sz w:val="16"/>
          <w:szCs w:val="16"/>
          <w:lang w:val="es-MX"/>
        </w:rPr>
      </w:pPr>
      <w:r w:rsidRPr="00D03D0F">
        <w:rPr>
          <w:sz w:val="16"/>
          <w:szCs w:val="16"/>
          <w:vertAlign w:val="superscript"/>
        </w:rPr>
        <w:footnoteRef/>
      </w:r>
      <w:r w:rsidRPr="004C5103">
        <w:rPr>
          <w:sz w:val="16"/>
          <w:szCs w:val="16"/>
          <w:lang w:val="es-MX"/>
        </w:rPr>
        <w:t xml:space="preserve"> http://www.worldbank.org/en/country/honduras/overview</w:t>
      </w:r>
    </w:p>
  </w:footnote>
  <w:footnote w:id="6">
    <w:p w14:paraId="2C23335B" w14:textId="77777777" w:rsidR="004F4502" w:rsidRPr="004C5103" w:rsidRDefault="004F4502" w:rsidP="008C2AAB">
      <w:pPr>
        <w:pStyle w:val="FootnoteText"/>
        <w:ind w:hanging="720"/>
        <w:rPr>
          <w:sz w:val="16"/>
          <w:szCs w:val="16"/>
          <w:lang w:val="es-MX"/>
        </w:rPr>
      </w:pPr>
      <w:r w:rsidRPr="00C73A19">
        <w:rPr>
          <w:rStyle w:val="FootnoteReference"/>
          <w:sz w:val="16"/>
          <w:szCs w:val="16"/>
        </w:rPr>
        <w:footnoteRef/>
      </w:r>
      <w:r w:rsidRPr="004C5103">
        <w:rPr>
          <w:sz w:val="16"/>
          <w:szCs w:val="16"/>
          <w:lang w:val="es-MX"/>
        </w:rPr>
        <w:t xml:space="preserve"> Análisis de Causas de Desforestación y Degradación de Honduras . ONU REDD Honduras. 2018.</w:t>
      </w:r>
    </w:p>
  </w:footnote>
  <w:footnote w:id="7">
    <w:p w14:paraId="5D75E507" w14:textId="77777777" w:rsidR="004F4502" w:rsidRPr="004C5103" w:rsidRDefault="004F4502" w:rsidP="008C2AAB">
      <w:pPr>
        <w:pStyle w:val="FootnoteText"/>
        <w:ind w:hanging="720"/>
        <w:rPr>
          <w:sz w:val="16"/>
          <w:szCs w:val="16"/>
          <w:lang w:val="es-MX"/>
        </w:rPr>
      </w:pPr>
      <w:r w:rsidRPr="00F826F7">
        <w:rPr>
          <w:rStyle w:val="FootnoteReference"/>
          <w:sz w:val="16"/>
          <w:szCs w:val="16"/>
        </w:rPr>
        <w:footnoteRef/>
      </w:r>
      <w:r w:rsidRPr="004C5103">
        <w:rPr>
          <w:sz w:val="16"/>
          <w:szCs w:val="16"/>
          <w:lang w:val="es-MX"/>
        </w:rPr>
        <w:t xml:space="preserve"> http://www.miambiente.gob.hn/blog/view/mapa-nacional-de-degradacion-de-tierras.</w:t>
      </w:r>
    </w:p>
  </w:footnote>
  <w:footnote w:id="8">
    <w:p w14:paraId="0EE02326" w14:textId="77777777" w:rsidR="004F4502" w:rsidRPr="004C5103" w:rsidRDefault="004F4502" w:rsidP="008C2AAB">
      <w:pPr>
        <w:pStyle w:val="FootnoteText"/>
        <w:ind w:hanging="720"/>
        <w:rPr>
          <w:sz w:val="16"/>
          <w:szCs w:val="16"/>
          <w:lang w:val="es-MX"/>
        </w:rPr>
      </w:pPr>
      <w:r w:rsidRPr="004B7DCC">
        <w:rPr>
          <w:rStyle w:val="FootnoteReference"/>
          <w:sz w:val="16"/>
          <w:szCs w:val="16"/>
        </w:rPr>
        <w:footnoteRef/>
      </w:r>
      <w:r w:rsidRPr="004C5103">
        <w:rPr>
          <w:sz w:val="16"/>
          <w:szCs w:val="16"/>
          <w:lang w:val="es-MX"/>
        </w:rPr>
        <w:t xml:space="preserve"> Plan de Acción Nacional de Lucha Contra la Desertificación (PAN) Honduras 2005-2021.</w:t>
      </w:r>
    </w:p>
  </w:footnote>
  <w:footnote w:id="9">
    <w:p w14:paraId="6CF75648" w14:textId="77777777" w:rsidR="004F4502" w:rsidRPr="006E4357" w:rsidRDefault="004F4502" w:rsidP="00CC5EDA">
      <w:pPr>
        <w:pStyle w:val="FootnoteText"/>
        <w:ind w:hanging="720"/>
        <w:rPr>
          <w:sz w:val="16"/>
          <w:szCs w:val="16"/>
        </w:rPr>
      </w:pPr>
      <w:r w:rsidRPr="006E4357">
        <w:rPr>
          <w:rStyle w:val="FootnoteReference"/>
          <w:sz w:val="16"/>
          <w:szCs w:val="16"/>
        </w:rPr>
        <w:footnoteRef/>
      </w:r>
      <w:r w:rsidRPr="006E4357">
        <w:rPr>
          <w:sz w:val="16"/>
          <w:szCs w:val="16"/>
        </w:rPr>
        <w:t xml:space="preserve"> Global Climate Risk Index 2018.</w:t>
      </w:r>
      <w:r>
        <w:rPr>
          <w:sz w:val="16"/>
          <w:szCs w:val="16"/>
        </w:rPr>
        <w:t xml:space="preserve"> </w:t>
      </w:r>
      <w:r w:rsidRPr="006E4357">
        <w:rPr>
          <w:sz w:val="16"/>
          <w:szCs w:val="16"/>
        </w:rPr>
        <w:t>https://germanwatch.org/sites/germanwatch.org/files/publication/20432.pdf</w:t>
      </w:r>
      <w:r>
        <w:rPr>
          <w:sz w:val="16"/>
          <w:szCs w:val="16"/>
        </w:rPr>
        <w:t>.</w:t>
      </w:r>
    </w:p>
  </w:footnote>
  <w:footnote w:id="10">
    <w:p w14:paraId="2DDFF4EC" w14:textId="77777777" w:rsidR="004F4502" w:rsidRPr="004C5103" w:rsidRDefault="004F4502" w:rsidP="00CC5EDA">
      <w:pPr>
        <w:pStyle w:val="FootnoteText"/>
        <w:ind w:hanging="720"/>
        <w:rPr>
          <w:sz w:val="16"/>
          <w:szCs w:val="16"/>
          <w:lang w:val="es-MX"/>
        </w:rPr>
      </w:pPr>
      <w:r w:rsidRPr="00FA58FD">
        <w:rPr>
          <w:rStyle w:val="FootnoteReference"/>
          <w:sz w:val="16"/>
          <w:szCs w:val="16"/>
        </w:rPr>
        <w:footnoteRef/>
      </w:r>
      <w:r w:rsidRPr="004C5103">
        <w:rPr>
          <w:sz w:val="16"/>
          <w:szCs w:val="16"/>
          <w:lang w:val="es-MX"/>
        </w:rPr>
        <w:t xml:space="preserve"> Propuesta Nivel de Referencia de las Emisiones Forestales por Deforestación en la República de Honduras. Gobierno de la Republica de Honduras, 2017.</w:t>
      </w:r>
    </w:p>
  </w:footnote>
  <w:footnote w:id="11">
    <w:p w14:paraId="4C93E8B6" w14:textId="77777777" w:rsidR="004F4502" w:rsidRPr="007D5689" w:rsidRDefault="004F4502" w:rsidP="008C2AAB">
      <w:pPr>
        <w:pStyle w:val="FootnoteText"/>
        <w:ind w:left="-720"/>
        <w:rPr>
          <w:lang w:val="es-ES"/>
        </w:rPr>
      </w:pPr>
      <w:r>
        <w:rPr>
          <w:rStyle w:val="FootnoteReference"/>
        </w:rPr>
        <w:footnoteRef/>
      </w:r>
      <w:r w:rsidRPr="004C5103">
        <w:rPr>
          <w:lang w:val="es-MX"/>
        </w:rPr>
        <w:t xml:space="preserve"> </w:t>
      </w:r>
      <w:r w:rsidRPr="004C5103">
        <w:rPr>
          <w:sz w:val="16"/>
          <w:szCs w:val="16"/>
          <w:lang w:val="es-MX"/>
        </w:rPr>
        <w:t xml:space="preserve">DiBio. 2017. Estrategia Nacional de Diversidad Biológica y Plan de Acción 2018-2022. </w:t>
      </w:r>
      <w:r w:rsidRPr="007D5689">
        <w:rPr>
          <w:sz w:val="16"/>
          <w:szCs w:val="16"/>
          <w:lang w:val="es-ES"/>
        </w:rPr>
        <w:t>Dirección General de Biodiversidad (Mi Ambiente). Tegucigalpa, Honduras.</w:t>
      </w:r>
    </w:p>
  </w:footnote>
  <w:footnote w:id="12">
    <w:p w14:paraId="1E5EF562" w14:textId="77777777" w:rsidR="004F4502" w:rsidRDefault="004F4502" w:rsidP="002268CC">
      <w:pPr>
        <w:pStyle w:val="FootnoteText"/>
      </w:pPr>
      <w:r>
        <w:rPr>
          <w:rStyle w:val="FootnoteReference"/>
        </w:rPr>
        <w:footnoteRef/>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7F5A25" w14:textId="77777777" w:rsidR="004F4502" w:rsidRDefault="004F4502" w:rsidP="00F97C1C">
    <w:pPr>
      <w:pStyle w:val="Header"/>
      <w:ind w:left="720"/>
    </w:pPr>
  </w:p>
  <w:p w14:paraId="21B2102A" w14:textId="77777777" w:rsidR="004F4502" w:rsidRDefault="004F450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B09C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11A223D4"/>
    <w:multiLevelType w:val="hybridMultilevel"/>
    <w:tmpl w:val="EDE05C1C"/>
    <w:lvl w:ilvl="0" w:tplc="040A0005">
      <w:start w:val="1"/>
      <w:numFmt w:val="bullet"/>
      <w:lvlText w:val=""/>
      <w:lvlJc w:val="left"/>
      <w:pPr>
        <w:ind w:left="360" w:hanging="360"/>
      </w:pPr>
      <w:rPr>
        <w:rFonts w:ascii="Wingdings" w:hAnsi="Wingdings" w:hint="default"/>
      </w:rPr>
    </w:lvl>
    <w:lvl w:ilvl="1" w:tplc="040A0005">
      <w:start w:val="1"/>
      <w:numFmt w:val="bullet"/>
      <w:lvlText w:val=""/>
      <w:lvlJc w:val="left"/>
      <w:pPr>
        <w:ind w:left="1080" w:hanging="360"/>
      </w:pPr>
      <w:rPr>
        <w:rFonts w:ascii="Wingdings" w:hAnsi="Wingdings"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3">
    <w:nsid w:val="16991441"/>
    <w:multiLevelType w:val="hybridMultilevel"/>
    <w:tmpl w:val="7716E780"/>
    <w:lvl w:ilvl="0" w:tplc="040A0001">
      <w:start w:val="1"/>
      <w:numFmt w:val="bullet"/>
      <w:lvlText w:val=""/>
      <w:lvlJc w:val="left"/>
      <w:pPr>
        <w:ind w:left="360" w:hanging="360"/>
      </w:pPr>
      <w:rPr>
        <w:rFonts w:ascii="Symbol" w:hAnsi="Symbol" w:hint="default"/>
      </w:rPr>
    </w:lvl>
    <w:lvl w:ilvl="1" w:tplc="040A0005">
      <w:start w:val="1"/>
      <w:numFmt w:val="bullet"/>
      <w:lvlText w:val=""/>
      <w:lvlJc w:val="left"/>
      <w:pPr>
        <w:ind w:left="1080" w:hanging="360"/>
      </w:pPr>
      <w:rPr>
        <w:rFonts w:ascii="Wingdings" w:hAnsi="Wingdings"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
    <w:nsid w:val="169B6C83"/>
    <w:multiLevelType w:val="hybridMultilevel"/>
    <w:tmpl w:val="B666D9FE"/>
    <w:lvl w:ilvl="0" w:tplc="74CAC7D2">
      <w:start w:val="1"/>
      <w:numFmt w:val="decimal"/>
      <w:lvlText w:val="%1."/>
      <w:lvlJc w:val="left"/>
      <w:pPr>
        <w:ind w:left="732" w:hanging="360"/>
      </w:pPr>
      <w:rPr>
        <w:b w:val="0"/>
        <w:i/>
        <w:sz w:val="22"/>
        <w:szCs w:val="22"/>
      </w:r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5">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473D78"/>
    <w:multiLevelType w:val="hybridMultilevel"/>
    <w:tmpl w:val="E174D96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1A2E03"/>
    <w:multiLevelType w:val="hybridMultilevel"/>
    <w:tmpl w:val="DD7EC67E"/>
    <w:lvl w:ilvl="0" w:tplc="6AF2446A">
      <w:start w:val="1"/>
      <w:numFmt w:val="decimal"/>
      <w:lvlText w:val="%1."/>
      <w:lvlJc w:val="left"/>
      <w:pPr>
        <w:ind w:left="0" w:hanging="720"/>
      </w:pPr>
      <w:rPr>
        <w:rFonts w:hint="default"/>
        <w:b w:val="0"/>
        <w:i/>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475006"/>
    <w:multiLevelType w:val="hybridMultilevel"/>
    <w:tmpl w:val="9550A7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F105834"/>
    <w:multiLevelType w:val="hybridMultilevel"/>
    <w:tmpl w:val="CF64E4D0"/>
    <w:lvl w:ilvl="0" w:tplc="040A0001">
      <w:start w:val="1"/>
      <w:numFmt w:val="bullet"/>
      <w:lvlText w:val=""/>
      <w:lvlJc w:val="left"/>
      <w:pPr>
        <w:ind w:left="360" w:hanging="360"/>
      </w:pPr>
      <w:rPr>
        <w:rFonts w:ascii="Symbol" w:hAnsi="Symbol" w:hint="default"/>
      </w:rPr>
    </w:lvl>
    <w:lvl w:ilvl="1" w:tplc="040A0005">
      <w:start w:val="1"/>
      <w:numFmt w:val="bullet"/>
      <w:lvlText w:val=""/>
      <w:lvlJc w:val="left"/>
      <w:pPr>
        <w:ind w:left="1080" w:hanging="360"/>
      </w:pPr>
      <w:rPr>
        <w:rFonts w:ascii="Wingdings" w:hAnsi="Wingdings"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5">
    <w:nsid w:val="532E60FF"/>
    <w:multiLevelType w:val="hybridMultilevel"/>
    <w:tmpl w:val="C10C9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54217DD"/>
    <w:multiLevelType w:val="hybridMultilevel"/>
    <w:tmpl w:val="7A76721A"/>
    <w:lvl w:ilvl="0" w:tplc="480A0001">
      <w:start w:val="1"/>
      <w:numFmt w:val="bullet"/>
      <w:lvlText w:val=""/>
      <w:lvlJc w:val="left"/>
      <w:pPr>
        <w:ind w:left="360" w:hanging="360"/>
      </w:pPr>
      <w:rPr>
        <w:rFonts w:ascii="Symbol" w:hAnsi="Symbol" w:hint="default"/>
      </w:rPr>
    </w:lvl>
    <w:lvl w:ilvl="1" w:tplc="480A0003" w:tentative="1">
      <w:start w:val="1"/>
      <w:numFmt w:val="bullet"/>
      <w:lvlText w:val="o"/>
      <w:lvlJc w:val="left"/>
      <w:pPr>
        <w:ind w:left="1080" w:hanging="360"/>
      </w:pPr>
      <w:rPr>
        <w:rFonts w:ascii="Courier New" w:hAnsi="Courier New" w:cs="Courier New" w:hint="default"/>
      </w:rPr>
    </w:lvl>
    <w:lvl w:ilvl="2" w:tplc="480A0005" w:tentative="1">
      <w:start w:val="1"/>
      <w:numFmt w:val="bullet"/>
      <w:lvlText w:val=""/>
      <w:lvlJc w:val="left"/>
      <w:pPr>
        <w:ind w:left="1800" w:hanging="360"/>
      </w:pPr>
      <w:rPr>
        <w:rFonts w:ascii="Wingdings" w:hAnsi="Wingdings" w:hint="default"/>
      </w:rPr>
    </w:lvl>
    <w:lvl w:ilvl="3" w:tplc="480A0001" w:tentative="1">
      <w:start w:val="1"/>
      <w:numFmt w:val="bullet"/>
      <w:lvlText w:val=""/>
      <w:lvlJc w:val="left"/>
      <w:pPr>
        <w:ind w:left="2520" w:hanging="360"/>
      </w:pPr>
      <w:rPr>
        <w:rFonts w:ascii="Symbol" w:hAnsi="Symbol" w:hint="default"/>
      </w:rPr>
    </w:lvl>
    <w:lvl w:ilvl="4" w:tplc="480A0003" w:tentative="1">
      <w:start w:val="1"/>
      <w:numFmt w:val="bullet"/>
      <w:lvlText w:val="o"/>
      <w:lvlJc w:val="left"/>
      <w:pPr>
        <w:ind w:left="3240" w:hanging="360"/>
      </w:pPr>
      <w:rPr>
        <w:rFonts w:ascii="Courier New" w:hAnsi="Courier New" w:cs="Courier New" w:hint="default"/>
      </w:rPr>
    </w:lvl>
    <w:lvl w:ilvl="5" w:tplc="480A0005" w:tentative="1">
      <w:start w:val="1"/>
      <w:numFmt w:val="bullet"/>
      <w:lvlText w:val=""/>
      <w:lvlJc w:val="left"/>
      <w:pPr>
        <w:ind w:left="3960" w:hanging="360"/>
      </w:pPr>
      <w:rPr>
        <w:rFonts w:ascii="Wingdings" w:hAnsi="Wingdings" w:hint="default"/>
      </w:rPr>
    </w:lvl>
    <w:lvl w:ilvl="6" w:tplc="480A0001" w:tentative="1">
      <w:start w:val="1"/>
      <w:numFmt w:val="bullet"/>
      <w:lvlText w:val=""/>
      <w:lvlJc w:val="left"/>
      <w:pPr>
        <w:ind w:left="4680" w:hanging="360"/>
      </w:pPr>
      <w:rPr>
        <w:rFonts w:ascii="Symbol" w:hAnsi="Symbol" w:hint="default"/>
      </w:rPr>
    </w:lvl>
    <w:lvl w:ilvl="7" w:tplc="480A0003" w:tentative="1">
      <w:start w:val="1"/>
      <w:numFmt w:val="bullet"/>
      <w:lvlText w:val="o"/>
      <w:lvlJc w:val="left"/>
      <w:pPr>
        <w:ind w:left="5400" w:hanging="360"/>
      </w:pPr>
      <w:rPr>
        <w:rFonts w:ascii="Courier New" w:hAnsi="Courier New" w:cs="Courier New" w:hint="default"/>
      </w:rPr>
    </w:lvl>
    <w:lvl w:ilvl="8" w:tplc="480A0005" w:tentative="1">
      <w:start w:val="1"/>
      <w:numFmt w:val="bullet"/>
      <w:lvlText w:val=""/>
      <w:lvlJc w:val="left"/>
      <w:pPr>
        <w:ind w:left="6120" w:hanging="360"/>
      </w:pPr>
      <w:rPr>
        <w:rFonts w:ascii="Wingdings" w:hAnsi="Wingdings" w:hint="default"/>
      </w:rPr>
    </w:lvl>
  </w:abstractNum>
  <w:abstractNum w:abstractNumId="17">
    <w:nsid w:val="5AB778AD"/>
    <w:multiLevelType w:val="hybridMultilevel"/>
    <w:tmpl w:val="AB96071E"/>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8">
    <w:nsid w:val="5D572830"/>
    <w:multiLevelType w:val="hybridMultilevel"/>
    <w:tmpl w:val="C178AE6E"/>
    <w:lvl w:ilvl="0" w:tplc="480A0001">
      <w:start w:val="1"/>
      <w:numFmt w:val="bullet"/>
      <w:lvlText w:val=""/>
      <w:lvlJc w:val="left"/>
      <w:pPr>
        <w:ind w:left="720" w:hanging="360"/>
      </w:pPr>
      <w:rPr>
        <w:rFonts w:ascii="Symbol" w:hAnsi="Symbol" w:hint="default"/>
      </w:rPr>
    </w:lvl>
    <w:lvl w:ilvl="1" w:tplc="480A0003" w:tentative="1">
      <w:start w:val="1"/>
      <w:numFmt w:val="bullet"/>
      <w:lvlText w:val="o"/>
      <w:lvlJc w:val="left"/>
      <w:pPr>
        <w:ind w:left="1440" w:hanging="360"/>
      </w:pPr>
      <w:rPr>
        <w:rFonts w:ascii="Courier New" w:hAnsi="Courier New" w:cs="Courier New" w:hint="default"/>
      </w:rPr>
    </w:lvl>
    <w:lvl w:ilvl="2" w:tplc="480A0005" w:tentative="1">
      <w:start w:val="1"/>
      <w:numFmt w:val="bullet"/>
      <w:lvlText w:val=""/>
      <w:lvlJc w:val="left"/>
      <w:pPr>
        <w:ind w:left="2160" w:hanging="360"/>
      </w:pPr>
      <w:rPr>
        <w:rFonts w:ascii="Wingdings" w:hAnsi="Wingdings" w:hint="default"/>
      </w:rPr>
    </w:lvl>
    <w:lvl w:ilvl="3" w:tplc="480A0001" w:tentative="1">
      <w:start w:val="1"/>
      <w:numFmt w:val="bullet"/>
      <w:lvlText w:val=""/>
      <w:lvlJc w:val="left"/>
      <w:pPr>
        <w:ind w:left="2880" w:hanging="360"/>
      </w:pPr>
      <w:rPr>
        <w:rFonts w:ascii="Symbol" w:hAnsi="Symbol" w:hint="default"/>
      </w:rPr>
    </w:lvl>
    <w:lvl w:ilvl="4" w:tplc="480A0003" w:tentative="1">
      <w:start w:val="1"/>
      <w:numFmt w:val="bullet"/>
      <w:lvlText w:val="o"/>
      <w:lvlJc w:val="left"/>
      <w:pPr>
        <w:ind w:left="3600" w:hanging="360"/>
      </w:pPr>
      <w:rPr>
        <w:rFonts w:ascii="Courier New" w:hAnsi="Courier New" w:cs="Courier New" w:hint="default"/>
      </w:rPr>
    </w:lvl>
    <w:lvl w:ilvl="5" w:tplc="480A0005" w:tentative="1">
      <w:start w:val="1"/>
      <w:numFmt w:val="bullet"/>
      <w:lvlText w:val=""/>
      <w:lvlJc w:val="left"/>
      <w:pPr>
        <w:ind w:left="4320" w:hanging="360"/>
      </w:pPr>
      <w:rPr>
        <w:rFonts w:ascii="Wingdings" w:hAnsi="Wingdings" w:hint="default"/>
      </w:rPr>
    </w:lvl>
    <w:lvl w:ilvl="6" w:tplc="480A0001" w:tentative="1">
      <w:start w:val="1"/>
      <w:numFmt w:val="bullet"/>
      <w:lvlText w:val=""/>
      <w:lvlJc w:val="left"/>
      <w:pPr>
        <w:ind w:left="5040" w:hanging="360"/>
      </w:pPr>
      <w:rPr>
        <w:rFonts w:ascii="Symbol" w:hAnsi="Symbol" w:hint="default"/>
      </w:rPr>
    </w:lvl>
    <w:lvl w:ilvl="7" w:tplc="480A0003" w:tentative="1">
      <w:start w:val="1"/>
      <w:numFmt w:val="bullet"/>
      <w:lvlText w:val="o"/>
      <w:lvlJc w:val="left"/>
      <w:pPr>
        <w:ind w:left="5760" w:hanging="360"/>
      </w:pPr>
      <w:rPr>
        <w:rFonts w:ascii="Courier New" w:hAnsi="Courier New" w:cs="Courier New" w:hint="default"/>
      </w:rPr>
    </w:lvl>
    <w:lvl w:ilvl="8" w:tplc="480A0005" w:tentative="1">
      <w:start w:val="1"/>
      <w:numFmt w:val="bullet"/>
      <w:lvlText w:val=""/>
      <w:lvlJc w:val="left"/>
      <w:pPr>
        <w:ind w:left="6480" w:hanging="360"/>
      </w:pPr>
      <w:rPr>
        <w:rFonts w:ascii="Wingdings" w:hAnsi="Wingdings" w:hint="default"/>
      </w:rPr>
    </w:lvl>
  </w:abstractNum>
  <w:abstractNum w:abstractNumId="19">
    <w:nsid w:val="5F187747"/>
    <w:multiLevelType w:val="multilevel"/>
    <w:tmpl w:val="85EE9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40B3CE0"/>
    <w:multiLevelType w:val="hybridMultilevel"/>
    <w:tmpl w:val="2E9EB45C"/>
    <w:lvl w:ilvl="0" w:tplc="9786878A">
      <w:start w:val="1"/>
      <w:numFmt w:val="bullet"/>
      <w:lvlText w:val=""/>
      <w:lvlJc w:val="left"/>
      <w:pPr>
        <w:ind w:left="722" w:hanging="360"/>
      </w:pPr>
      <w:rPr>
        <w:rFonts w:ascii="Symbol" w:hAnsi="Symbol" w:hint="default"/>
      </w:rPr>
    </w:lvl>
    <w:lvl w:ilvl="1" w:tplc="04090003" w:tentative="1">
      <w:start w:val="1"/>
      <w:numFmt w:val="bullet"/>
      <w:lvlText w:val="o"/>
      <w:lvlJc w:val="left"/>
      <w:pPr>
        <w:ind w:left="1442" w:hanging="360"/>
      </w:pPr>
      <w:rPr>
        <w:rFonts w:ascii="Courier New" w:hAnsi="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21">
    <w:nsid w:val="6734037E"/>
    <w:multiLevelType w:val="hybridMultilevel"/>
    <w:tmpl w:val="696E25E6"/>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
    <w:nsid w:val="6D1459A0"/>
    <w:multiLevelType w:val="hybridMultilevel"/>
    <w:tmpl w:val="0DDC1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FF37D3D"/>
    <w:multiLevelType w:val="hybridMultilevel"/>
    <w:tmpl w:val="E01877CE"/>
    <w:lvl w:ilvl="0" w:tplc="DC065576">
      <w:start w:val="1"/>
      <w:numFmt w:val="decimal"/>
      <w:lvlText w:val="%1."/>
      <w:lvlJc w:val="left"/>
      <w:pPr>
        <w:ind w:left="0" w:hanging="360"/>
      </w:pPr>
      <w:rPr>
        <w:rFonts w:hint="default"/>
        <w:b w:val="0"/>
        <w:i/>
        <w:sz w:val="20"/>
        <w:szCs w:val="2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24">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5">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6"/>
  </w:num>
  <w:num w:numId="4">
    <w:abstractNumId w:val="9"/>
  </w:num>
  <w:num w:numId="5">
    <w:abstractNumId w:val="16"/>
  </w:num>
  <w:num w:numId="6">
    <w:abstractNumId w:val="20"/>
  </w:num>
  <w:num w:numId="7">
    <w:abstractNumId w:val="18"/>
  </w:num>
  <w:num w:numId="8">
    <w:abstractNumId w:val="4"/>
  </w:num>
  <w:num w:numId="9">
    <w:abstractNumId w:val="17"/>
  </w:num>
  <w:num w:numId="10">
    <w:abstractNumId w:val="2"/>
  </w:num>
  <w:num w:numId="11">
    <w:abstractNumId w:val="14"/>
  </w:num>
  <w:num w:numId="12">
    <w:abstractNumId w:val="3"/>
  </w:num>
  <w:num w:numId="13">
    <w:abstractNumId w:val="12"/>
  </w:num>
  <w:num w:numId="14">
    <w:abstractNumId w:val="25"/>
  </w:num>
  <w:num w:numId="15">
    <w:abstractNumId w:val="13"/>
  </w:num>
  <w:num w:numId="16">
    <w:abstractNumId w:val="10"/>
  </w:num>
  <w:num w:numId="17">
    <w:abstractNumId w:val="8"/>
  </w:num>
  <w:num w:numId="18">
    <w:abstractNumId w:val="5"/>
  </w:num>
  <w:num w:numId="19">
    <w:abstractNumId w:val="11"/>
  </w:num>
  <w:num w:numId="20">
    <w:abstractNumId w:val="7"/>
  </w:num>
  <w:num w:numId="21">
    <w:abstractNumId w:val="24"/>
  </w:num>
  <w:num w:numId="22">
    <w:abstractNumId w:val="23"/>
  </w:num>
  <w:num w:numId="23">
    <w:abstractNumId w:val="15"/>
  </w:num>
  <w:num w:numId="24">
    <w:abstractNumId w:val="21"/>
  </w:num>
  <w:num w:numId="25">
    <w:abstractNumId w:val="19"/>
  </w:num>
  <w:num w:numId="26">
    <w:abstractNumId w:val="22"/>
  </w:num>
  <w:numIdMacAtCleanup w:val="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Opio, Carolyn (AGAL)">
    <w15:presenceInfo w15:providerId="AD" w15:userId="S-1-5-21-2107199734-1002509562-578033828-130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hideGrammaticalErrors/>
  <w:activeWritingStyle w:appName="MSWord" w:lang="en-US" w:vendorID="64" w:dllVersion="6" w:nlCheck="1" w:checkStyle="1"/>
  <w:activeWritingStyle w:appName="MSWord" w:lang="en-US" w:vendorID="64" w:dllVersion="0" w:nlCheck="1" w:checkStyle="0"/>
  <w:activeWritingStyle w:appName="MSWord" w:lang="es-MX" w:vendorID="64" w:dllVersion="0" w:nlCheck="1" w:checkStyle="0"/>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0C0"/>
    <w:rsid w:val="0000153B"/>
    <w:rsid w:val="00001540"/>
    <w:rsid w:val="0000198C"/>
    <w:rsid w:val="00001C88"/>
    <w:rsid w:val="0000314E"/>
    <w:rsid w:val="00003425"/>
    <w:rsid w:val="000038F8"/>
    <w:rsid w:val="00004F3E"/>
    <w:rsid w:val="0000516B"/>
    <w:rsid w:val="000053EF"/>
    <w:rsid w:val="00006983"/>
    <w:rsid w:val="00007668"/>
    <w:rsid w:val="00007E9E"/>
    <w:rsid w:val="000100BF"/>
    <w:rsid w:val="000108DE"/>
    <w:rsid w:val="0001179E"/>
    <w:rsid w:val="00011ECA"/>
    <w:rsid w:val="00012ABB"/>
    <w:rsid w:val="00012B1E"/>
    <w:rsid w:val="00012F7F"/>
    <w:rsid w:val="00014177"/>
    <w:rsid w:val="000142F3"/>
    <w:rsid w:val="00015275"/>
    <w:rsid w:val="000165B5"/>
    <w:rsid w:val="000172AF"/>
    <w:rsid w:val="00017316"/>
    <w:rsid w:val="00017E78"/>
    <w:rsid w:val="0002037C"/>
    <w:rsid w:val="00020C48"/>
    <w:rsid w:val="00020CDE"/>
    <w:rsid w:val="00021667"/>
    <w:rsid w:val="0002315B"/>
    <w:rsid w:val="000241CA"/>
    <w:rsid w:val="00024610"/>
    <w:rsid w:val="000248C6"/>
    <w:rsid w:val="00025112"/>
    <w:rsid w:val="0002559C"/>
    <w:rsid w:val="000261B1"/>
    <w:rsid w:val="00026FDD"/>
    <w:rsid w:val="00027012"/>
    <w:rsid w:val="00027B28"/>
    <w:rsid w:val="00031BC5"/>
    <w:rsid w:val="00032264"/>
    <w:rsid w:val="000324A1"/>
    <w:rsid w:val="0003262D"/>
    <w:rsid w:val="00033A4B"/>
    <w:rsid w:val="00034739"/>
    <w:rsid w:val="0003477D"/>
    <w:rsid w:val="0003527B"/>
    <w:rsid w:val="00035799"/>
    <w:rsid w:val="00035D06"/>
    <w:rsid w:val="00037D23"/>
    <w:rsid w:val="00040D76"/>
    <w:rsid w:val="000419A7"/>
    <w:rsid w:val="00041A99"/>
    <w:rsid w:val="00041C32"/>
    <w:rsid w:val="00041C41"/>
    <w:rsid w:val="00043243"/>
    <w:rsid w:val="00043CC3"/>
    <w:rsid w:val="0004518F"/>
    <w:rsid w:val="0004524F"/>
    <w:rsid w:val="00050786"/>
    <w:rsid w:val="00051D32"/>
    <w:rsid w:val="00054155"/>
    <w:rsid w:val="00055727"/>
    <w:rsid w:val="000559CB"/>
    <w:rsid w:val="0005694D"/>
    <w:rsid w:val="00061D0D"/>
    <w:rsid w:val="000627B3"/>
    <w:rsid w:val="00062EF1"/>
    <w:rsid w:val="000630F5"/>
    <w:rsid w:val="000634BC"/>
    <w:rsid w:val="00063935"/>
    <w:rsid w:val="0006432F"/>
    <w:rsid w:val="00064ABC"/>
    <w:rsid w:val="00065585"/>
    <w:rsid w:val="000657C9"/>
    <w:rsid w:val="000659BF"/>
    <w:rsid w:val="000660E4"/>
    <w:rsid w:val="0006752B"/>
    <w:rsid w:val="00067679"/>
    <w:rsid w:val="000738DC"/>
    <w:rsid w:val="00074162"/>
    <w:rsid w:val="0007444D"/>
    <w:rsid w:val="00076FCB"/>
    <w:rsid w:val="00077184"/>
    <w:rsid w:val="0008129D"/>
    <w:rsid w:val="00081C7F"/>
    <w:rsid w:val="00082501"/>
    <w:rsid w:val="000833C9"/>
    <w:rsid w:val="00084C06"/>
    <w:rsid w:val="00084D5A"/>
    <w:rsid w:val="00085406"/>
    <w:rsid w:val="000859A9"/>
    <w:rsid w:val="000872B5"/>
    <w:rsid w:val="00087AFE"/>
    <w:rsid w:val="00090610"/>
    <w:rsid w:val="00091470"/>
    <w:rsid w:val="00091523"/>
    <w:rsid w:val="00091563"/>
    <w:rsid w:val="00091854"/>
    <w:rsid w:val="00091CC9"/>
    <w:rsid w:val="00091E89"/>
    <w:rsid w:val="00092595"/>
    <w:rsid w:val="000927F8"/>
    <w:rsid w:val="0009289B"/>
    <w:rsid w:val="00092D44"/>
    <w:rsid w:val="00092D4D"/>
    <w:rsid w:val="00092DA9"/>
    <w:rsid w:val="00094011"/>
    <w:rsid w:val="00094580"/>
    <w:rsid w:val="0009489C"/>
    <w:rsid w:val="00094E60"/>
    <w:rsid w:val="00094EF1"/>
    <w:rsid w:val="00095B57"/>
    <w:rsid w:val="000961E1"/>
    <w:rsid w:val="0009631C"/>
    <w:rsid w:val="0009716D"/>
    <w:rsid w:val="00097611"/>
    <w:rsid w:val="00097715"/>
    <w:rsid w:val="000978E4"/>
    <w:rsid w:val="00097FDB"/>
    <w:rsid w:val="000A075B"/>
    <w:rsid w:val="000A080D"/>
    <w:rsid w:val="000A1456"/>
    <w:rsid w:val="000A1BC8"/>
    <w:rsid w:val="000A1C58"/>
    <w:rsid w:val="000A1FD8"/>
    <w:rsid w:val="000A24E2"/>
    <w:rsid w:val="000A2DB1"/>
    <w:rsid w:val="000A32EC"/>
    <w:rsid w:val="000A365F"/>
    <w:rsid w:val="000A3EEE"/>
    <w:rsid w:val="000A4A58"/>
    <w:rsid w:val="000A4BA2"/>
    <w:rsid w:val="000A5E53"/>
    <w:rsid w:val="000A69D0"/>
    <w:rsid w:val="000A6C92"/>
    <w:rsid w:val="000A6C97"/>
    <w:rsid w:val="000A7217"/>
    <w:rsid w:val="000B01AE"/>
    <w:rsid w:val="000B0259"/>
    <w:rsid w:val="000B0489"/>
    <w:rsid w:val="000B0DD8"/>
    <w:rsid w:val="000B1255"/>
    <w:rsid w:val="000B13C8"/>
    <w:rsid w:val="000B1C04"/>
    <w:rsid w:val="000B1EF6"/>
    <w:rsid w:val="000B2094"/>
    <w:rsid w:val="000B22DF"/>
    <w:rsid w:val="000B24CA"/>
    <w:rsid w:val="000B3178"/>
    <w:rsid w:val="000B3A7A"/>
    <w:rsid w:val="000B464E"/>
    <w:rsid w:val="000B4CD3"/>
    <w:rsid w:val="000B5618"/>
    <w:rsid w:val="000B5874"/>
    <w:rsid w:val="000B62E1"/>
    <w:rsid w:val="000B6878"/>
    <w:rsid w:val="000B7A56"/>
    <w:rsid w:val="000B7C74"/>
    <w:rsid w:val="000B7D2E"/>
    <w:rsid w:val="000C0B1A"/>
    <w:rsid w:val="000C10DF"/>
    <w:rsid w:val="000C19AB"/>
    <w:rsid w:val="000C217D"/>
    <w:rsid w:val="000C2D8F"/>
    <w:rsid w:val="000C3E56"/>
    <w:rsid w:val="000C44D1"/>
    <w:rsid w:val="000C4EF9"/>
    <w:rsid w:val="000C5C1E"/>
    <w:rsid w:val="000C5EBD"/>
    <w:rsid w:val="000C74DA"/>
    <w:rsid w:val="000C779A"/>
    <w:rsid w:val="000C7928"/>
    <w:rsid w:val="000D0356"/>
    <w:rsid w:val="000D04D5"/>
    <w:rsid w:val="000D0D55"/>
    <w:rsid w:val="000D1047"/>
    <w:rsid w:val="000D2459"/>
    <w:rsid w:val="000D2C26"/>
    <w:rsid w:val="000D55A3"/>
    <w:rsid w:val="000D73A1"/>
    <w:rsid w:val="000E0F08"/>
    <w:rsid w:val="000E109F"/>
    <w:rsid w:val="000E15A5"/>
    <w:rsid w:val="000E1926"/>
    <w:rsid w:val="000E1BA5"/>
    <w:rsid w:val="000E241A"/>
    <w:rsid w:val="000E358B"/>
    <w:rsid w:val="000E35C5"/>
    <w:rsid w:val="000E419D"/>
    <w:rsid w:val="000E4E14"/>
    <w:rsid w:val="000E58F5"/>
    <w:rsid w:val="000E617E"/>
    <w:rsid w:val="000E625C"/>
    <w:rsid w:val="000E79F7"/>
    <w:rsid w:val="000F0242"/>
    <w:rsid w:val="000F36DE"/>
    <w:rsid w:val="000F4603"/>
    <w:rsid w:val="000F52DF"/>
    <w:rsid w:val="000F71B0"/>
    <w:rsid w:val="00101153"/>
    <w:rsid w:val="00101B6E"/>
    <w:rsid w:val="00103620"/>
    <w:rsid w:val="00103647"/>
    <w:rsid w:val="00104656"/>
    <w:rsid w:val="00104C4C"/>
    <w:rsid w:val="00106305"/>
    <w:rsid w:val="00106891"/>
    <w:rsid w:val="001068E6"/>
    <w:rsid w:val="001069BC"/>
    <w:rsid w:val="00107376"/>
    <w:rsid w:val="00110314"/>
    <w:rsid w:val="00110321"/>
    <w:rsid w:val="00112A0E"/>
    <w:rsid w:val="00112DE3"/>
    <w:rsid w:val="00112E4B"/>
    <w:rsid w:val="001132D4"/>
    <w:rsid w:val="001144D8"/>
    <w:rsid w:val="001145FC"/>
    <w:rsid w:val="00114689"/>
    <w:rsid w:val="00114BBC"/>
    <w:rsid w:val="00115A6E"/>
    <w:rsid w:val="00115D01"/>
    <w:rsid w:val="00116514"/>
    <w:rsid w:val="00116981"/>
    <w:rsid w:val="001179A3"/>
    <w:rsid w:val="001179BD"/>
    <w:rsid w:val="001200FA"/>
    <w:rsid w:val="001209F8"/>
    <w:rsid w:val="0012189E"/>
    <w:rsid w:val="0012221A"/>
    <w:rsid w:val="00123223"/>
    <w:rsid w:val="001245CF"/>
    <w:rsid w:val="00124E06"/>
    <w:rsid w:val="001262AE"/>
    <w:rsid w:val="0012641D"/>
    <w:rsid w:val="00127D2D"/>
    <w:rsid w:val="00130F18"/>
    <w:rsid w:val="00131073"/>
    <w:rsid w:val="00131E93"/>
    <w:rsid w:val="00132636"/>
    <w:rsid w:val="00132707"/>
    <w:rsid w:val="001336BE"/>
    <w:rsid w:val="001337A4"/>
    <w:rsid w:val="00133F08"/>
    <w:rsid w:val="0013422A"/>
    <w:rsid w:val="00134477"/>
    <w:rsid w:val="0013498F"/>
    <w:rsid w:val="00134B58"/>
    <w:rsid w:val="00134D93"/>
    <w:rsid w:val="001351B8"/>
    <w:rsid w:val="00135456"/>
    <w:rsid w:val="001365E8"/>
    <w:rsid w:val="0013694B"/>
    <w:rsid w:val="00136D42"/>
    <w:rsid w:val="00137365"/>
    <w:rsid w:val="0013767F"/>
    <w:rsid w:val="0014041E"/>
    <w:rsid w:val="00140549"/>
    <w:rsid w:val="00140627"/>
    <w:rsid w:val="0014092F"/>
    <w:rsid w:val="00141F89"/>
    <w:rsid w:val="00142B7C"/>
    <w:rsid w:val="00143997"/>
    <w:rsid w:val="0014447F"/>
    <w:rsid w:val="001457E6"/>
    <w:rsid w:val="001469A4"/>
    <w:rsid w:val="00150BFB"/>
    <w:rsid w:val="00150F18"/>
    <w:rsid w:val="001515DC"/>
    <w:rsid w:val="00151844"/>
    <w:rsid w:val="00152098"/>
    <w:rsid w:val="0015322A"/>
    <w:rsid w:val="00153C62"/>
    <w:rsid w:val="001540CA"/>
    <w:rsid w:val="00154A18"/>
    <w:rsid w:val="00154A4B"/>
    <w:rsid w:val="00155122"/>
    <w:rsid w:val="00155DA7"/>
    <w:rsid w:val="00156962"/>
    <w:rsid w:val="00156F25"/>
    <w:rsid w:val="00156FDD"/>
    <w:rsid w:val="00157703"/>
    <w:rsid w:val="001602E0"/>
    <w:rsid w:val="00161EF2"/>
    <w:rsid w:val="00163831"/>
    <w:rsid w:val="0016500E"/>
    <w:rsid w:val="001657B9"/>
    <w:rsid w:val="001658CB"/>
    <w:rsid w:val="00166A80"/>
    <w:rsid w:val="001677EF"/>
    <w:rsid w:val="00167A53"/>
    <w:rsid w:val="0017027C"/>
    <w:rsid w:val="001708CA"/>
    <w:rsid w:val="00170BB4"/>
    <w:rsid w:val="00170E90"/>
    <w:rsid w:val="00170FE7"/>
    <w:rsid w:val="00172533"/>
    <w:rsid w:val="0017308F"/>
    <w:rsid w:val="001731CE"/>
    <w:rsid w:val="00174075"/>
    <w:rsid w:val="00175A71"/>
    <w:rsid w:val="001765D5"/>
    <w:rsid w:val="001769C4"/>
    <w:rsid w:val="00177312"/>
    <w:rsid w:val="00177611"/>
    <w:rsid w:val="00177666"/>
    <w:rsid w:val="00180144"/>
    <w:rsid w:val="0018053B"/>
    <w:rsid w:val="00180ACF"/>
    <w:rsid w:val="00180DDF"/>
    <w:rsid w:val="00181484"/>
    <w:rsid w:val="00181537"/>
    <w:rsid w:val="00181E93"/>
    <w:rsid w:val="00183E2F"/>
    <w:rsid w:val="00184354"/>
    <w:rsid w:val="00184A13"/>
    <w:rsid w:val="00186780"/>
    <w:rsid w:val="001876D9"/>
    <w:rsid w:val="001876E4"/>
    <w:rsid w:val="00191A84"/>
    <w:rsid w:val="001921B5"/>
    <w:rsid w:val="001923DE"/>
    <w:rsid w:val="0019324D"/>
    <w:rsid w:val="00193AEB"/>
    <w:rsid w:val="00193EB4"/>
    <w:rsid w:val="001940D6"/>
    <w:rsid w:val="001943C6"/>
    <w:rsid w:val="0019499C"/>
    <w:rsid w:val="00194B06"/>
    <w:rsid w:val="0019510D"/>
    <w:rsid w:val="0019632A"/>
    <w:rsid w:val="001969D0"/>
    <w:rsid w:val="00197955"/>
    <w:rsid w:val="001A014C"/>
    <w:rsid w:val="001A030A"/>
    <w:rsid w:val="001A04CA"/>
    <w:rsid w:val="001A1BFC"/>
    <w:rsid w:val="001A34A9"/>
    <w:rsid w:val="001A34C1"/>
    <w:rsid w:val="001A3731"/>
    <w:rsid w:val="001A4067"/>
    <w:rsid w:val="001A45FC"/>
    <w:rsid w:val="001A4C96"/>
    <w:rsid w:val="001A5D0C"/>
    <w:rsid w:val="001B1128"/>
    <w:rsid w:val="001B1450"/>
    <w:rsid w:val="001B14C4"/>
    <w:rsid w:val="001B1FC5"/>
    <w:rsid w:val="001B22A8"/>
    <w:rsid w:val="001B4D95"/>
    <w:rsid w:val="001B5262"/>
    <w:rsid w:val="001B572F"/>
    <w:rsid w:val="001B5B77"/>
    <w:rsid w:val="001B5DEC"/>
    <w:rsid w:val="001B662B"/>
    <w:rsid w:val="001B69B0"/>
    <w:rsid w:val="001B70F1"/>
    <w:rsid w:val="001B73C9"/>
    <w:rsid w:val="001C10D0"/>
    <w:rsid w:val="001C1657"/>
    <w:rsid w:val="001C1A9C"/>
    <w:rsid w:val="001C1E1F"/>
    <w:rsid w:val="001C2684"/>
    <w:rsid w:val="001C278E"/>
    <w:rsid w:val="001C3439"/>
    <w:rsid w:val="001C413B"/>
    <w:rsid w:val="001C5299"/>
    <w:rsid w:val="001C53E5"/>
    <w:rsid w:val="001C7CDE"/>
    <w:rsid w:val="001C7FEA"/>
    <w:rsid w:val="001D035D"/>
    <w:rsid w:val="001D0A19"/>
    <w:rsid w:val="001D0E90"/>
    <w:rsid w:val="001D1305"/>
    <w:rsid w:val="001D38AA"/>
    <w:rsid w:val="001D3AB5"/>
    <w:rsid w:val="001D581F"/>
    <w:rsid w:val="001D729A"/>
    <w:rsid w:val="001D7597"/>
    <w:rsid w:val="001D7BBA"/>
    <w:rsid w:val="001D7E14"/>
    <w:rsid w:val="001E045F"/>
    <w:rsid w:val="001E0565"/>
    <w:rsid w:val="001E0CDA"/>
    <w:rsid w:val="001E1AFB"/>
    <w:rsid w:val="001E4369"/>
    <w:rsid w:val="001E5541"/>
    <w:rsid w:val="001E6785"/>
    <w:rsid w:val="001E683C"/>
    <w:rsid w:val="001E6BA1"/>
    <w:rsid w:val="001F02CF"/>
    <w:rsid w:val="001F1C3F"/>
    <w:rsid w:val="001F1EAD"/>
    <w:rsid w:val="001F1EEC"/>
    <w:rsid w:val="001F277D"/>
    <w:rsid w:val="001F386A"/>
    <w:rsid w:val="001F414C"/>
    <w:rsid w:val="001F4963"/>
    <w:rsid w:val="001F4D2C"/>
    <w:rsid w:val="001F617B"/>
    <w:rsid w:val="001F655A"/>
    <w:rsid w:val="001F70DA"/>
    <w:rsid w:val="001F7A4C"/>
    <w:rsid w:val="00200130"/>
    <w:rsid w:val="00200AE5"/>
    <w:rsid w:val="00200DDE"/>
    <w:rsid w:val="002013BE"/>
    <w:rsid w:val="00201A71"/>
    <w:rsid w:val="00201D1B"/>
    <w:rsid w:val="00201EA7"/>
    <w:rsid w:val="00203041"/>
    <w:rsid w:val="00203A9D"/>
    <w:rsid w:val="00203C24"/>
    <w:rsid w:val="002049D3"/>
    <w:rsid w:val="00204F11"/>
    <w:rsid w:val="0020502C"/>
    <w:rsid w:val="00205736"/>
    <w:rsid w:val="00206009"/>
    <w:rsid w:val="0020632F"/>
    <w:rsid w:val="0020759B"/>
    <w:rsid w:val="00207C03"/>
    <w:rsid w:val="002104F4"/>
    <w:rsid w:val="00210B42"/>
    <w:rsid w:val="00210F68"/>
    <w:rsid w:val="0021270E"/>
    <w:rsid w:val="00215060"/>
    <w:rsid w:val="0021522C"/>
    <w:rsid w:val="00215B4E"/>
    <w:rsid w:val="00215EAC"/>
    <w:rsid w:val="0021618B"/>
    <w:rsid w:val="00216CFB"/>
    <w:rsid w:val="00217F7D"/>
    <w:rsid w:val="00220B82"/>
    <w:rsid w:val="002211BC"/>
    <w:rsid w:val="002226AF"/>
    <w:rsid w:val="002228D1"/>
    <w:rsid w:val="002228F5"/>
    <w:rsid w:val="0022401E"/>
    <w:rsid w:val="00224133"/>
    <w:rsid w:val="00224429"/>
    <w:rsid w:val="002248DE"/>
    <w:rsid w:val="00224F9C"/>
    <w:rsid w:val="00225811"/>
    <w:rsid w:val="002268CC"/>
    <w:rsid w:val="0022762C"/>
    <w:rsid w:val="002302DB"/>
    <w:rsid w:val="00230BB9"/>
    <w:rsid w:val="00230F6F"/>
    <w:rsid w:val="002314DB"/>
    <w:rsid w:val="00232231"/>
    <w:rsid w:val="00232A21"/>
    <w:rsid w:val="00232C90"/>
    <w:rsid w:val="00233227"/>
    <w:rsid w:val="002334D6"/>
    <w:rsid w:val="00234529"/>
    <w:rsid w:val="00234705"/>
    <w:rsid w:val="002366AA"/>
    <w:rsid w:val="00236850"/>
    <w:rsid w:val="00237430"/>
    <w:rsid w:val="002377CC"/>
    <w:rsid w:val="00240131"/>
    <w:rsid w:val="00240596"/>
    <w:rsid w:val="0024138C"/>
    <w:rsid w:val="002420C6"/>
    <w:rsid w:val="0024330F"/>
    <w:rsid w:val="002438BA"/>
    <w:rsid w:val="00244121"/>
    <w:rsid w:val="00244264"/>
    <w:rsid w:val="00244415"/>
    <w:rsid w:val="00244600"/>
    <w:rsid w:val="0024473E"/>
    <w:rsid w:val="00245DAA"/>
    <w:rsid w:val="00247909"/>
    <w:rsid w:val="00247EFB"/>
    <w:rsid w:val="002509E3"/>
    <w:rsid w:val="00251351"/>
    <w:rsid w:val="00251DC7"/>
    <w:rsid w:val="002522C4"/>
    <w:rsid w:val="00252F64"/>
    <w:rsid w:val="002543E8"/>
    <w:rsid w:val="00254D36"/>
    <w:rsid w:val="00254F6B"/>
    <w:rsid w:val="002551D4"/>
    <w:rsid w:val="00255EF0"/>
    <w:rsid w:val="00256405"/>
    <w:rsid w:val="00256C9B"/>
    <w:rsid w:val="00260F9D"/>
    <w:rsid w:val="00262CF6"/>
    <w:rsid w:val="002636EC"/>
    <w:rsid w:val="00263838"/>
    <w:rsid w:val="00264387"/>
    <w:rsid w:val="002644DF"/>
    <w:rsid w:val="00265B92"/>
    <w:rsid w:val="00266EBB"/>
    <w:rsid w:val="002670FB"/>
    <w:rsid w:val="00267329"/>
    <w:rsid w:val="00267833"/>
    <w:rsid w:val="002700D2"/>
    <w:rsid w:val="0027046B"/>
    <w:rsid w:val="002705FC"/>
    <w:rsid w:val="00270E13"/>
    <w:rsid w:val="002717BE"/>
    <w:rsid w:val="00271893"/>
    <w:rsid w:val="00272C8A"/>
    <w:rsid w:val="00272F3E"/>
    <w:rsid w:val="002730AC"/>
    <w:rsid w:val="00274766"/>
    <w:rsid w:val="0027556F"/>
    <w:rsid w:val="002755B0"/>
    <w:rsid w:val="00276415"/>
    <w:rsid w:val="00276471"/>
    <w:rsid w:val="002766C2"/>
    <w:rsid w:val="00276916"/>
    <w:rsid w:val="002773B4"/>
    <w:rsid w:val="0027780F"/>
    <w:rsid w:val="0027784E"/>
    <w:rsid w:val="00277C15"/>
    <w:rsid w:val="0028017E"/>
    <w:rsid w:val="00280AE2"/>
    <w:rsid w:val="00281982"/>
    <w:rsid w:val="0028204F"/>
    <w:rsid w:val="00282BC7"/>
    <w:rsid w:val="00283BED"/>
    <w:rsid w:val="00284274"/>
    <w:rsid w:val="00284770"/>
    <w:rsid w:val="002866E7"/>
    <w:rsid w:val="00286C45"/>
    <w:rsid w:val="00287065"/>
    <w:rsid w:val="002900CA"/>
    <w:rsid w:val="002900EB"/>
    <w:rsid w:val="00292090"/>
    <w:rsid w:val="002920EE"/>
    <w:rsid w:val="00293AAA"/>
    <w:rsid w:val="00293BBD"/>
    <w:rsid w:val="00293CEB"/>
    <w:rsid w:val="0029432E"/>
    <w:rsid w:val="0029499F"/>
    <w:rsid w:val="00295789"/>
    <w:rsid w:val="00295AFA"/>
    <w:rsid w:val="00295E6E"/>
    <w:rsid w:val="002962D9"/>
    <w:rsid w:val="0029675C"/>
    <w:rsid w:val="0029797B"/>
    <w:rsid w:val="002A01E1"/>
    <w:rsid w:val="002A0791"/>
    <w:rsid w:val="002A2235"/>
    <w:rsid w:val="002A2250"/>
    <w:rsid w:val="002A2D67"/>
    <w:rsid w:val="002A30EB"/>
    <w:rsid w:val="002A31DD"/>
    <w:rsid w:val="002A3753"/>
    <w:rsid w:val="002A449F"/>
    <w:rsid w:val="002A4D23"/>
    <w:rsid w:val="002A50E3"/>
    <w:rsid w:val="002A5151"/>
    <w:rsid w:val="002A535A"/>
    <w:rsid w:val="002A539C"/>
    <w:rsid w:val="002A587A"/>
    <w:rsid w:val="002A5AC2"/>
    <w:rsid w:val="002A721E"/>
    <w:rsid w:val="002A74E7"/>
    <w:rsid w:val="002B04E5"/>
    <w:rsid w:val="002B1AD1"/>
    <w:rsid w:val="002B1D5E"/>
    <w:rsid w:val="002B2976"/>
    <w:rsid w:val="002B2C06"/>
    <w:rsid w:val="002B30F6"/>
    <w:rsid w:val="002B38BA"/>
    <w:rsid w:val="002B433C"/>
    <w:rsid w:val="002B4667"/>
    <w:rsid w:val="002B5C2C"/>
    <w:rsid w:val="002B6319"/>
    <w:rsid w:val="002B6944"/>
    <w:rsid w:val="002B732D"/>
    <w:rsid w:val="002B77BC"/>
    <w:rsid w:val="002C09D8"/>
    <w:rsid w:val="002C101F"/>
    <w:rsid w:val="002C1964"/>
    <w:rsid w:val="002C1D5D"/>
    <w:rsid w:val="002C265E"/>
    <w:rsid w:val="002C2E66"/>
    <w:rsid w:val="002C47D2"/>
    <w:rsid w:val="002C4A42"/>
    <w:rsid w:val="002C542E"/>
    <w:rsid w:val="002C5DEC"/>
    <w:rsid w:val="002C6413"/>
    <w:rsid w:val="002C6FFC"/>
    <w:rsid w:val="002C7CB5"/>
    <w:rsid w:val="002C7CD7"/>
    <w:rsid w:val="002C7D5B"/>
    <w:rsid w:val="002D1034"/>
    <w:rsid w:val="002D16DB"/>
    <w:rsid w:val="002D3871"/>
    <w:rsid w:val="002D4456"/>
    <w:rsid w:val="002D481E"/>
    <w:rsid w:val="002D6444"/>
    <w:rsid w:val="002D650A"/>
    <w:rsid w:val="002D7463"/>
    <w:rsid w:val="002E10D0"/>
    <w:rsid w:val="002E29F2"/>
    <w:rsid w:val="002E308E"/>
    <w:rsid w:val="002E3577"/>
    <w:rsid w:val="002E3C76"/>
    <w:rsid w:val="002E4F7A"/>
    <w:rsid w:val="002E655B"/>
    <w:rsid w:val="002F0425"/>
    <w:rsid w:val="002F0A84"/>
    <w:rsid w:val="002F1560"/>
    <w:rsid w:val="002F1E58"/>
    <w:rsid w:val="002F4E2D"/>
    <w:rsid w:val="002F5BEB"/>
    <w:rsid w:val="002F5C30"/>
    <w:rsid w:val="002F6D60"/>
    <w:rsid w:val="002F70E5"/>
    <w:rsid w:val="002F733B"/>
    <w:rsid w:val="002F763B"/>
    <w:rsid w:val="002F7A1B"/>
    <w:rsid w:val="002F7FB6"/>
    <w:rsid w:val="003009B6"/>
    <w:rsid w:val="00300BC3"/>
    <w:rsid w:val="003030AC"/>
    <w:rsid w:val="003035CB"/>
    <w:rsid w:val="003037C3"/>
    <w:rsid w:val="003039C6"/>
    <w:rsid w:val="00303EF2"/>
    <w:rsid w:val="0030453C"/>
    <w:rsid w:val="00304E87"/>
    <w:rsid w:val="0030698B"/>
    <w:rsid w:val="00310039"/>
    <w:rsid w:val="00310CE0"/>
    <w:rsid w:val="00310F1C"/>
    <w:rsid w:val="00311789"/>
    <w:rsid w:val="00312C74"/>
    <w:rsid w:val="00313363"/>
    <w:rsid w:val="0031426F"/>
    <w:rsid w:val="00314E1D"/>
    <w:rsid w:val="00314EBE"/>
    <w:rsid w:val="003154D3"/>
    <w:rsid w:val="00315609"/>
    <w:rsid w:val="00315A71"/>
    <w:rsid w:val="00315BA0"/>
    <w:rsid w:val="00315EEB"/>
    <w:rsid w:val="00317000"/>
    <w:rsid w:val="0031707C"/>
    <w:rsid w:val="00317451"/>
    <w:rsid w:val="00317C1A"/>
    <w:rsid w:val="00320337"/>
    <w:rsid w:val="00320368"/>
    <w:rsid w:val="0032217B"/>
    <w:rsid w:val="003223A5"/>
    <w:rsid w:val="003236A7"/>
    <w:rsid w:val="00323B74"/>
    <w:rsid w:val="003241E6"/>
    <w:rsid w:val="00324743"/>
    <w:rsid w:val="0032484B"/>
    <w:rsid w:val="003249F0"/>
    <w:rsid w:val="00324DCC"/>
    <w:rsid w:val="00324FA0"/>
    <w:rsid w:val="00325329"/>
    <w:rsid w:val="0032587F"/>
    <w:rsid w:val="00325F61"/>
    <w:rsid w:val="00326D58"/>
    <w:rsid w:val="003271FE"/>
    <w:rsid w:val="003279CC"/>
    <w:rsid w:val="003300AA"/>
    <w:rsid w:val="003306AA"/>
    <w:rsid w:val="00330CE1"/>
    <w:rsid w:val="003315C9"/>
    <w:rsid w:val="0033164E"/>
    <w:rsid w:val="00332BC9"/>
    <w:rsid w:val="00333824"/>
    <w:rsid w:val="0033390C"/>
    <w:rsid w:val="00333E9B"/>
    <w:rsid w:val="00334EE6"/>
    <w:rsid w:val="00335E05"/>
    <w:rsid w:val="00336A88"/>
    <w:rsid w:val="00336D6B"/>
    <w:rsid w:val="003374DC"/>
    <w:rsid w:val="00340288"/>
    <w:rsid w:val="003403FC"/>
    <w:rsid w:val="00340691"/>
    <w:rsid w:val="003406E0"/>
    <w:rsid w:val="00340D27"/>
    <w:rsid w:val="003427BC"/>
    <w:rsid w:val="003428D9"/>
    <w:rsid w:val="00343BC6"/>
    <w:rsid w:val="00343D48"/>
    <w:rsid w:val="00344CA2"/>
    <w:rsid w:val="00344F00"/>
    <w:rsid w:val="00346104"/>
    <w:rsid w:val="00346366"/>
    <w:rsid w:val="00346B78"/>
    <w:rsid w:val="003470C7"/>
    <w:rsid w:val="00350AFB"/>
    <w:rsid w:val="00351470"/>
    <w:rsid w:val="00352C6D"/>
    <w:rsid w:val="00353197"/>
    <w:rsid w:val="00353406"/>
    <w:rsid w:val="003556F1"/>
    <w:rsid w:val="00355A9B"/>
    <w:rsid w:val="00356C61"/>
    <w:rsid w:val="0035721A"/>
    <w:rsid w:val="0036012F"/>
    <w:rsid w:val="00360D98"/>
    <w:rsid w:val="00361006"/>
    <w:rsid w:val="00361478"/>
    <w:rsid w:val="00361A25"/>
    <w:rsid w:val="0036303F"/>
    <w:rsid w:val="00363D66"/>
    <w:rsid w:val="00364E65"/>
    <w:rsid w:val="00365280"/>
    <w:rsid w:val="0036580D"/>
    <w:rsid w:val="00366A2C"/>
    <w:rsid w:val="003671E6"/>
    <w:rsid w:val="00367962"/>
    <w:rsid w:val="0037055E"/>
    <w:rsid w:val="00370629"/>
    <w:rsid w:val="00371E7A"/>
    <w:rsid w:val="003729CF"/>
    <w:rsid w:val="003730B0"/>
    <w:rsid w:val="00373CB8"/>
    <w:rsid w:val="00373CC5"/>
    <w:rsid w:val="00376F5D"/>
    <w:rsid w:val="00377370"/>
    <w:rsid w:val="003775AD"/>
    <w:rsid w:val="00377621"/>
    <w:rsid w:val="003778F2"/>
    <w:rsid w:val="003800CC"/>
    <w:rsid w:val="003805AA"/>
    <w:rsid w:val="00380901"/>
    <w:rsid w:val="003809F8"/>
    <w:rsid w:val="00381093"/>
    <w:rsid w:val="0038128C"/>
    <w:rsid w:val="003827C0"/>
    <w:rsid w:val="0038286D"/>
    <w:rsid w:val="00383222"/>
    <w:rsid w:val="00383C1A"/>
    <w:rsid w:val="00383D04"/>
    <w:rsid w:val="00384866"/>
    <w:rsid w:val="00384F9C"/>
    <w:rsid w:val="00385226"/>
    <w:rsid w:val="00385580"/>
    <w:rsid w:val="00385D25"/>
    <w:rsid w:val="00386E59"/>
    <w:rsid w:val="003908B5"/>
    <w:rsid w:val="00391A97"/>
    <w:rsid w:val="00391BA5"/>
    <w:rsid w:val="00392306"/>
    <w:rsid w:val="003924C7"/>
    <w:rsid w:val="00392920"/>
    <w:rsid w:val="00394372"/>
    <w:rsid w:val="00395BCE"/>
    <w:rsid w:val="003963D6"/>
    <w:rsid w:val="00396484"/>
    <w:rsid w:val="003967CB"/>
    <w:rsid w:val="00396F81"/>
    <w:rsid w:val="00397253"/>
    <w:rsid w:val="0039738E"/>
    <w:rsid w:val="00397B60"/>
    <w:rsid w:val="003A1506"/>
    <w:rsid w:val="003A1D1E"/>
    <w:rsid w:val="003A1FEC"/>
    <w:rsid w:val="003A27C9"/>
    <w:rsid w:val="003A34CF"/>
    <w:rsid w:val="003A392B"/>
    <w:rsid w:val="003A5579"/>
    <w:rsid w:val="003A567C"/>
    <w:rsid w:val="003A6C37"/>
    <w:rsid w:val="003B0494"/>
    <w:rsid w:val="003B1A9B"/>
    <w:rsid w:val="003B21C5"/>
    <w:rsid w:val="003B2899"/>
    <w:rsid w:val="003B300D"/>
    <w:rsid w:val="003B3CE1"/>
    <w:rsid w:val="003B520D"/>
    <w:rsid w:val="003B5E1C"/>
    <w:rsid w:val="003B648B"/>
    <w:rsid w:val="003B74F5"/>
    <w:rsid w:val="003C0353"/>
    <w:rsid w:val="003C0595"/>
    <w:rsid w:val="003C07BC"/>
    <w:rsid w:val="003C08E4"/>
    <w:rsid w:val="003C2797"/>
    <w:rsid w:val="003C34B6"/>
    <w:rsid w:val="003C34EA"/>
    <w:rsid w:val="003C496A"/>
    <w:rsid w:val="003C5CA7"/>
    <w:rsid w:val="003C6029"/>
    <w:rsid w:val="003C68B7"/>
    <w:rsid w:val="003D121C"/>
    <w:rsid w:val="003D1351"/>
    <w:rsid w:val="003D1786"/>
    <w:rsid w:val="003D209B"/>
    <w:rsid w:val="003D2365"/>
    <w:rsid w:val="003D2FAC"/>
    <w:rsid w:val="003D3F4D"/>
    <w:rsid w:val="003D593A"/>
    <w:rsid w:val="003D6355"/>
    <w:rsid w:val="003D771A"/>
    <w:rsid w:val="003E0DE4"/>
    <w:rsid w:val="003E1D54"/>
    <w:rsid w:val="003E2342"/>
    <w:rsid w:val="003E2D85"/>
    <w:rsid w:val="003E3096"/>
    <w:rsid w:val="003E31C6"/>
    <w:rsid w:val="003E48CF"/>
    <w:rsid w:val="003E492D"/>
    <w:rsid w:val="003E4DA3"/>
    <w:rsid w:val="003E5221"/>
    <w:rsid w:val="003E6B3A"/>
    <w:rsid w:val="003E74C1"/>
    <w:rsid w:val="003E7EE1"/>
    <w:rsid w:val="003F0639"/>
    <w:rsid w:val="003F223F"/>
    <w:rsid w:val="003F224C"/>
    <w:rsid w:val="003F2E23"/>
    <w:rsid w:val="003F33AB"/>
    <w:rsid w:val="003F4333"/>
    <w:rsid w:val="003F458F"/>
    <w:rsid w:val="003F4785"/>
    <w:rsid w:val="003F5625"/>
    <w:rsid w:val="003F56C2"/>
    <w:rsid w:val="003F575A"/>
    <w:rsid w:val="003F5B3E"/>
    <w:rsid w:val="003F6206"/>
    <w:rsid w:val="003F653F"/>
    <w:rsid w:val="003F69F1"/>
    <w:rsid w:val="003F768D"/>
    <w:rsid w:val="003F78D5"/>
    <w:rsid w:val="00400574"/>
    <w:rsid w:val="00400F2F"/>
    <w:rsid w:val="004014D6"/>
    <w:rsid w:val="00401E5E"/>
    <w:rsid w:val="00402723"/>
    <w:rsid w:val="004028CA"/>
    <w:rsid w:val="004029ED"/>
    <w:rsid w:val="00402C74"/>
    <w:rsid w:val="0040300C"/>
    <w:rsid w:val="0040350B"/>
    <w:rsid w:val="00403644"/>
    <w:rsid w:val="0040378C"/>
    <w:rsid w:val="00404B27"/>
    <w:rsid w:val="00405E0E"/>
    <w:rsid w:val="004065E6"/>
    <w:rsid w:val="00406FBA"/>
    <w:rsid w:val="004076B4"/>
    <w:rsid w:val="00407952"/>
    <w:rsid w:val="0041052F"/>
    <w:rsid w:val="00411A75"/>
    <w:rsid w:val="00411E9B"/>
    <w:rsid w:val="004120C4"/>
    <w:rsid w:val="0041297E"/>
    <w:rsid w:val="00412D31"/>
    <w:rsid w:val="00413D75"/>
    <w:rsid w:val="004141B2"/>
    <w:rsid w:val="004142A0"/>
    <w:rsid w:val="00414D1D"/>
    <w:rsid w:val="0041507F"/>
    <w:rsid w:val="004156F1"/>
    <w:rsid w:val="00415ABA"/>
    <w:rsid w:val="0041634F"/>
    <w:rsid w:val="00416E0C"/>
    <w:rsid w:val="00417919"/>
    <w:rsid w:val="004217DF"/>
    <w:rsid w:val="004220A4"/>
    <w:rsid w:val="004235F7"/>
    <w:rsid w:val="00424167"/>
    <w:rsid w:val="0042424D"/>
    <w:rsid w:val="00424741"/>
    <w:rsid w:val="0042495A"/>
    <w:rsid w:val="004263C3"/>
    <w:rsid w:val="00427236"/>
    <w:rsid w:val="00430BEC"/>
    <w:rsid w:val="00430EB2"/>
    <w:rsid w:val="004312D0"/>
    <w:rsid w:val="00431C9F"/>
    <w:rsid w:val="00431D25"/>
    <w:rsid w:val="004345F3"/>
    <w:rsid w:val="00435793"/>
    <w:rsid w:val="00436277"/>
    <w:rsid w:val="00436409"/>
    <w:rsid w:val="00436AF0"/>
    <w:rsid w:val="00437590"/>
    <w:rsid w:val="00440BA2"/>
    <w:rsid w:val="00441250"/>
    <w:rsid w:val="004413C8"/>
    <w:rsid w:val="004416C4"/>
    <w:rsid w:val="00442A7E"/>
    <w:rsid w:val="00442FFA"/>
    <w:rsid w:val="00444531"/>
    <w:rsid w:val="0044454E"/>
    <w:rsid w:val="00444B7E"/>
    <w:rsid w:val="00444DFB"/>
    <w:rsid w:val="00445880"/>
    <w:rsid w:val="00446780"/>
    <w:rsid w:val="00446F1D"/>
    <w:rsid w:val="00447502"/>
    <w:rsid w:val="00447A32"/>
    <w:rsid w:val="00447C0E"/>
    <w:rsid w:val="00447FEA"/>
    <w:rsid w:val="0045044F"/>
    <w:rsid w:val="00450E9C"/>
    <w:rsid w:val="0045106F"/>
    <w:rsid w:val="00451ED0"/>
    <w:rsid w:val="00454111"/>
    <w:rsid w:val="0045425B"/>
    <w:rsid w:val="00454655"/>
    <w:rsid w:val="0045535D"/>
    <w:rsid w:val="00455D0F"/>
    <w:rsid w:val="0045707D"/>
    <w:rsid w:val="0045763F"/>
    <w:rsid w:val="00457D40"/>
    <w:rsid w:val="00457FE7"/>
    <w:rsid w:val="004600C5"/>
    <w:rsid w:val="0046179D"/>
    <w:rsid w:val="004625D6"/>
    <w:rsid w:val="00462B8F"/>
    <w:rsid w:val="004645DB"/>
    <w:rsid w:val="00464674"/>
    <w:rsid w:val="00464ACA"/>
    <w:rsid w:val="004650A5"/>
    <w:rsid w:val="00465921"/>
    <w:rsid w:val="00465C6D"/>
    <w:rsid w:val="004667F7"/>
    <w:rsid w:val="00467036"/>
    <w:rsid w:val="00467DC6"/>
    <w:rsid w:val="00467F8A"/>
    <w:rsid w:val="00470470"/>
    <w:rsid w:val="004708CF"/>
    <w:rsid w:val="00470B26"/>
    <w:rsid w:val="0047186B"/>
    <w:rsid w:val="00471FD4"/>
    <w:rsid w:val="00472058"/>
    <w:rsid w:val="00473116"/>
    <w:rsid w:val="00474D00"/>
    <w:rsid w:val="004756BA"/>
    <w:rsid w:val="004762AA"/>
    <w:rsid w:val="0047692D"/>
    <w:rsid w:val="00480B77"/>
    <w:rsid w:val="0048132F"/>
    <w:rsid w:val="004813BE"/>
    <w:rsid w:val="0048208F"/>
    <w:rsid w:val="004825D4"/>
    <w:rsid w:val="0048289B"/>
    <w:rsid w:val="00483607"/>
    <w:rsid w:val="0048376A"/>
    <w:rsid w:val="00483B54"/>
    <w:rsid w:val="00483FE7"/>
    <w:rsid w:val="0048446E"/>
    <w:rsid w:val="00484489"/>
    <w:rsid w:val="00484701"/>
    <w:rsid w:val="0048628B"/>
    <w:rsid w:val="004863E3"/>
    <w:rsid w:val="00486C68"/>
    <w:rsid w:val="00486EF4"/>
    <w:rsid w:val="0048754B"/>
    <w:rsid w:val="00490A3E"/>
    <w:rsid w:val="004923F5"/>
    <w:rsid w:val="0049255C"/>
    <w:rsid w:val="00492B63"/>
    <w:rsid w:val="00493D48"/>
    <w:rsid w:val="00494041"/>
    <w:rsid w:val="00494761"/>
    <w:rsid w:val="00494C73"/>
    <w:rsid w:val="00495BD7"/>
    <w:rsid w:val="00495D6E"/>
    <w:rsid w:val="00496026"/>
    <w:rsid w:val="00496440"/>
    <w:rsid w:val="004965F1"/>
    <w:rsid w:val="004975CF"/>
    <w:rsid w:val="004A104F"/>
    <w:rsid w:val="004A1754"/>
    <w:rsid w:val="004A1935"/>
    <w:rsid w:val="004A1BA1"/>
    <w:rsid w:val="004A2E01"/>
    <w:rsid w:val="004A3414"/>
    <w:rsid w:val="004A3A96"/>
    <w:rsid w:val="004A3FAF"/>
    <w:rsid w:val="004A4781"/>
    <w:rsid w:val="004A5308"/>
    <w:rsid w:val="004A53FD"/>
    <w:rsid w:val="004A5E4B"/>
    <w:rsid w:val="004A629C"/>
    <w:rsid w:val="004A77AB"/>
    <w:rsid w:val="004A7FE4"/>
    <w:rsid w:val="004B0811"/>
    <w:rsid w:val="004B0B18"/>
    <w:rsid w:val="004B11BF"/>
    <w:rsid w:val="004B1849"/>
    <w:rsid w:val="004B3C89"/>
    <w:rsid w:val="004B4403"/>
    <w:rsid w:val="004B4A8B"/>
    <w:rsid w:val="004B5942"/>
    <w:rsid w:val="004B7C4C"/>
    <w:rsid w:val="004C0408"/>
    <w:rsid w:val="004C05FF"/>
    <w:rsid w:val="004C2E97"/>
    <w:rsid w:val="004C3FCD"/>
    <w:rsid w:val="004C5225"/>
    <w:rsid w:val="004C53F1"/>
    <w:rsid w:val="004C5584"/>
    <w:rsid w:val="004C6CA1"/>
    <w:rsid w:val="004C78F6"/>
    <w:rsid w:val="004D13C3"/>
    <w:rsid w:val="004D21E4"/>
    <w:rsid w:val="004D25D6"/>
    <w:rsid w:val="004D2839"/>
    <w:rsid w:val="004D3E88"/>
    <w:rsid w:val="004D68F3"/>
    <w:rsid w:val="004D6F16"/>
    <w:rsid w:val="004D796F"/>
    <w:rsid w:val="004E04B9"/>
    <w:rsid w:val="004E05CE"/>
    <w:rsid w:val="004E1130"/>
    <w:rsid w:val="004E127D"/>
    <w:rsid w:val="004E137E"/>
    <w:rsid w:val="004E3668"/>
    <w:rsid w:val="004E377F"/>
    <w:rsid w:val="004E389B"/>
    <w:rsid w:val="004E3AD3"/>
    <w:rsid w:val="004E597E"/>
    <w:rsid w:val="004E623F"/>
    <w:rsid w:val="004E661A"/>
    <w:rsid w:val="004E67B6"/>
    <w:rsid w:val="004E6C21"/>
    <w:rsid w:val="004E6E53"/>
    <w:rsid w:val="004E77FC"/>
    <w:rsid w:val="004E78C4"/>
    <w:rsid w:val="004E792D"/>
    <w:rsid w:val="004F054B"/>
    <w:rsid w:val="004F0574"/>
    <w:rsid w:val="004F083C"/>
    <w:rsid w:val="004F08BD"/>
    <w:rsid w:val="004F1677"/>
    <w:rsid w:val="004F2E37"/>
    <w:rsid w:val="004F3183"/>
    <w:rsid w:val="004F39EC"/>
    <w:rsid w:val="004F4502"/>
    <w:rsid w:val="004F579C"/>
    <w:rsid w:val="004F589E"/>
    <w:rsid w:val="004F5E04"/>
    <w:rsid w:val="004F5F1C"/>
    <w:rsid w:val="004F6213"/>
    <w:rsid w:val="004F6ECB"/>
    <w:rsid w:val="004F753E"/>
    <w:rsid w:val="00500846"/>
    <w:rsid w:val="00501697"/>
    <w:rsid w:val="0050308D"/>
    <w:rsid w:val="00503625"/>
    <w:rsid w:val="00503755"/>
    <w:rsid w:val="0050380B"/>
    <w:rsid w:val="00503CD5"/>
    <w:rsid w:val="00505203"/>
    <w:rsid w:val="00505B7F"/>
    <w:rsid w:val="00506E33"/>
    <w:rsid w:val="00507172"/>
    <w:rsid w:val="00507642"/>
    <w:rsid w:val="00507BDE"/>
    <w:rsid w:val="00511CD5"/>
    <w:rsid w:val="0051223E"/>
    <w:rsid w:val="005122F5"/>
    <w:rsid w:val="00512C9E"/>
    <w:rsid w:val="00513D4F"/>
    <w:rsid w:val="00514C9A"/>
    <w:rsid w:val="00516067"/>
    <w:rsid w:val="005161BC"/>
    <w:rsid w:val="00516A49"/>
    <w:rsid w:val="0051759F"/>
    <w:rsid w:val="0052033A"/>
    <w:rsid w:val="005206BA"/>
    <w:rsid w:val="005208F8"/>
    <w:rsid w:val="00521EA0"/>
    <w:rsid w:val="00522213"/>
    <w:rsid w:val="00523076"/>
    <w:rsid w:val="00523282"/>
    <w:rsid w:val="0052349A"/>
    <w:rsid w:val="005235B6"/>
    <w:rsid w:val="005236C6"/>
    <w:rsid w:val="00524B84"/>
    <w:rsid w:val="00524BCD"/>
    <w:rsid w:val="00524ED7"/>
    <w:rsid w:val="00525437"/>
    <w:rsid w:val="00525516"/>
    <w:rsid w:val="00525AEE"/>
    <w:rsid w:val="005264D2"/>
    <w:rsid w:val="00527AF7"/>
    <w:rsid w:val="00530A88"/>
    <w:rsid w:val="00530D73"/>
    <w:rsid w:val="005315A2"/>
    <w:rsid w:val="00531B6E"/>
    <w:rsid w:val="00531C0F"/>
    <w:rsid w:val="00534049"/>
    <w:rsid w:val="005340B0"/>
    <w:rsid w:val="005342C3"/>
    <w:rsid w:val="00534694"/>
    <w:rsid w:val="00534DF6"/>
    <w:rsid w:val="00535327"/>
    <w:rsid w:val="00535555"/>
    <w:rsid w:val="00535772"/>
    <w:rsid w:val="00536582"/>
    <w:rsid w:val="005377C2"/>
    <w:rsid w:val="00537F89"/>
    <w:rsid w:val="00540739"/>
    <w:rsid w:val="00542A96"/>
    <w:rsid w:val="00542F36"/>
    <w:rsid w:val="00544146"/>
    <w:rsid w:val="00545F09"/>
    <w:rsid w:val="00547B7C"/>
    <w:rsid w:val="00550837"/>
    <w:rsid w:val="00551A16"/>
    <w:rsid w:val="0055256E"/>
    <w:rsid w:val="00552FD7"/>
    <w:rsid w:val="005545D1"/>
    <w:rsid w:val="005549DB"/>
    <w:rsid w:val="0055647C"/>
    <w:rsid w:val="00556E00"/>
    <w:rsid w:val="0055791D"/>
    <w:rsid w:val="0055792D"/>
    <w:rsid w:val="00557981"/>
    <w:rsid w:val="00557F6B"/>
    <w:rsid w:val="00563435"/>
    <w:rsid w:val="005655B7"/>
    <w:rsid w:val="00565980"/>
    <w:rsid w:val="005660D6"/>
    <w:rsid w:val="00566269"/>
    <w:rsid w:val="00566539"/>
    <w:rsid w:val="00567FE3"/>
    <w:rsid w:val="00570F93"/>
    <w:rsid w:val="00571737"/>
    <w:rsid w:val="00571FE8"/>
    <w:rsid w:val="005723B9"/>
    <w:rsid w:val="0057275F"/>
    <w:rsid w:val="00572D18"/>
    <w:rsid w:val="005731B9"/>
    <w:rsid w:val="00573D25"/>
    <w:rsid w:val="005764D3"/>
    <w:rsid w:val="00576CF9"/>
    <w:rsid w:val="005807B7"/>
    <w:rsid w:val="00580FA3"/>
    <w:rsid w:val="0058124E"/>
    <w:rsid w:val="005822B1"/>
    <w:rsid w:val="00582659"/>
    <w:rsid w:val="00582820"/>
    <w:rsid w:val="00583A1A"/>
    <w:rsid w:val="0058418B"/>
    <w:rsid w:val="005846C1"/>
    <w:rsid w:val="00584BFF"/>
    <w:rsid w:val="00585087"/>
    <w:rsid w:val="00585C33"/>
    <w:rsid w:val="0058667B"/>
    <w:rsid w:val="0058727C"/>
    <w:rsid w:val="005879E8"/>
    <w:rsid w:val="00587FCE"/>
    <w:rsid w:val="005900B9"/>
    <w:rsid w:val="005901BA"/>
    <w:rsid w:val="005903A0"/>
    <w:rsid w:val="00590F54"/>
    <w:rsid w:val="00590FEB"/>
    <w:rsid w:val="00592614"/>
    <w:rsid w:val="00592BEC"/>
    <w:rsid w:val="00592FF6"/>
    <w:rsid w:val="00593288"/>
    <w:rsid w:val="005942E4"/>
    <w:rsid w:val="005957C1"/>
    <w:rsid w:val="00596037"/>
    <w:rsid w:val="0059697F"/>
    <w:rsid w:val="00596A73"/>
    <w:rsid w:val="00596A7E"/>
    <w:rsid w:val="00596EA7"/>
    <w:rsid w:val="00597BE5"/>
    <w:rsid w:val="005A06CA"/>
    <w:rsid w:val="005A09B8"/>
    <w:rsid w:val="005A162A"/>
    <w:rsid w:val="005A1C2C"/>
    <w:rsid w:val="005A20BD"/>
    <w:rsid w:val="005A231D"/>
    <w:rsid w:val="005A23B1"/>
    <w:rsid w:val="005A28D9"/>
    <w:rsid w:val="005A41F8"/>
    <w:rsid w:val="005A4296"/>
    <w:rsid w:val="005A4C7F"/>
    <w:rsid w:val="005A4F82"/>
    <w:rsid w:val="005A5179"/>
    <w:rsid w:val="005A6198"/>
    <w:rsid w:val="005A628B"/>
    <w:rsid w:val="005A6314"/>
    <w:rsid w:val="005A6592"/>
    <w:rsid w:val="005B08E6"/>
    <w:rsid w:val="005B0921"/>
    <w:rsid w:val="005B2925"/>
    <w:rsid w:val="005B2C6A"/>
    <w:rsid w:val="005B389E"/>
    <w:rsid w:val="005B3D98"/>
    <w:rsid w:val="005B40A8"/>
    <w:rsid w:val="005B4402"/>
    <w:rsid w:val="005B4838"/>
    <w:rsid w:val="005B49B1"/>
    <w:rsid w:val="005B4E6B"/>
    <w:rsid w:val="005B5261"/>
    <w:rsid w:val="005B5C1D"/>
    <w:rsid w:val="005B6ABF"/>
    <w:rsid w:val="005C0124"/>
    <w:rsid w:val="005C0AED"/>
    <w:rsid w:val="005C0EA8"/>
    <w:rsid w:val="005C197F"/>
    <w:rsid w:val="005C218F"/>
    <w:rsid w:val="005C39B0"/>
    <w:rsid w:val="005C3A9A"/>
    <w:rsid w:val="005C44E2"/>
    <w:rsid w:val="005C4AD9"/>
    <w:rsid w:val="005C516C"/>
    <w:rsid w:val="005C52F9"/>
    <w:rsid w:val="005C68B5"/>
    <w:rsid w:val="005C6BB1"/>
    <w:rsid w:val="005C6DD0"/>
    <w:rsid w:val="005C76FE"/>
    <w:rsid w:val="005C7C58"/>
    <w:rsid w:val="005D0854"/>
    <w:rsid w:val="005D0EF3"/>
    <w:rsid w:val="005D1278"/>
    <w:rsid w:val="005D1351"/>
    <w:rsid w:val="005D28D6"/>
    <w:rsid w:val="005D2F10"/>
    <w:rsid w:val="005D3526"/>
    <w:rsid w:val="005D36A1"/>
    <w:rsid w:val="005D3904"/>
    <w:rsid w:val="005D40E2"/>
    <w:rsid w:val="005D4D4F"/>
    <w:rsid w:val="005D5071"/>
    <w:rsid w:val="005D53AB"/>
    <w:rsid w:val="005D55C1"/>
    <w:rsid w:val="005D57C3"/>
    <w:rsid w:val="005D6192"/>
    <w:rsid w:val="005D791F"/>
    <w:rsid w:val="005D7CCE"/>
    <w:rsid w:val="005E015A"/>
    <w:rsid w:val="005E06C2"/>
    <w:rsid w:val="005E0E4C"/>
    <w:rsid w:val="005E0F78"/>
    <w:rsid w:val="005E18F6"/>
    <w:rsid w:val="005E37C6"/>
    <w:rsid w:val="005E3B42"/>
    <w:rsid w:val="005E4B8E"/>
    <w:rsid w:val="005E55A2"/>
    <w:rsid w:val="005E727A"/>
    <w:rsid w:val="005E7851"/>
    <w:rsid w:val="005E78C1"/>
    <w:rsid w:val="005E7A2F"/>
    <w:rsid w:val="005F0614"/>
    <w:rsid w:val="005F063D"/>
    <w:rsid w:val="005F11EC"/>
    <w:rsid w:val="005F175A"/>
    <w:rsid w:val="005F1E13"/>
    <w:rsid w:val="005F1FCB"/>
    <w:rsid w:val="005F2FB2"/>
    <w:rsid w:val="005F3531"/>
    <w:rsid w:val="005F390B"/>
    <w:rsid w:val="005F3E7A"/>
    <w:rsid w:val="005F43E8"/>
    <w:rsid w:val="005F61F9"/>
    <w:rsid w:val="005F6248"/>
    <w:rsid w:val="005F66BC"/>
    <w:rsid w:val="005F69FC"/>
    <w:rsid w:val="005F6ECC"/>
    <w:rsid w:val="005F74AA"/>
    <w:rsid w:val="005F76DC"/>
    <w:rsid w:val="00601143"/>
    <w:rsid w:val="00601340"/>
    <w:rsid w:val="0060223F"/>
    <w:rsid w:val="0060352C"/>
    <w:rsid w:val="0060479A"/>
    <w:rsid w:val="006051CA"/>
    <w:rsid w:val="006054D4"/>
    <w:rsid w:val="00606C80"/>
    <w:rsid w:val="0061062E"/>
    <w:rsid w:val="00610ED9"/>
    <w:rsid w:val="00612619"/>
    <w:rsid w:val="00612862"/>
    <w:rsid w:val="00612DF4"/>
    <w:rsid w:val="0061330F"/>
    <w:rsid w:val="0061382C"/>
    <w:rsid w:val="006140E2"/>
    <w:rsid w:val="00614B0F"/>
    <w:rsid w:val="00615DC1"/>
    <w:rsid w:val="00616225"/>
    <w:rsid w:val="00616D13"/>
    <w:rsid w:val="0061725B"/>
    <w:rsid w:val="0062020B"/>
    <w:rsid w:val="006202D8"/>
    <w:rsid w:val="006204B1"/>
    <w:rsid w:val="0062067B"/>
    <w:rsid w:val="006228BF"/>
    <w:rsid w:val="00623C0F"/>
    <w:rsid w:val="00623FE2"/>
    <w:rsid w:val="0062505A"/>
    <w:rsid w:val="006250C0"/>
    <w:rsid w:val="00625235"/>
    <w:rsid w:val="00625469"/>
    <w:rsid w:val="0062632C"/>
    <w:rsid w:val="006263B3"/>
    <w:rsid w:val="006265AC"/>
    <w:rsid w:val="006274B0"/>
    <w:rsid w:val="006325BE"/>
    <w:rsid w:val="006336F7"/>
    <w:rsid w:val="00633D9E"/>
    <w:rsid w:val="00634ABD"/>
    <w:rsid w:val="00635622"/>
    <w:rsid w:val="00635FCB"/>
    <w:rsid w:val="00636C4C"/>
    <w:rsid w:val="00637FAF"/>
    <w:rsid w:val="006400D6"/>
    <w:rsid w:val="00640536"/>
    <w:rsid w:val="00640854"/>
    <w:rsid w:val="00640B96"/>
    <w:rsid w:val="006416E3"/>
    <w:rsid w:val="00642581"/>
    <w:rsid w:val="0064379A"/>
    <w:rsid w:val="006439DA"/>
    <w:rsid w:val="00643BA5"/>
    <w:rsid w:val="0064498A"/>
    <w:rsid w:val="00644FCB"/>
    <w:rsid w:val="0064621B"/>
    <w:rsid w:val="00646F87"/>
    <w:rsid w:val="00650407"/>
    <w:rsid w:val="00652044"/>
    <w:rsid w:val="00652A3A"/>
    <w:rsid w:val="00652B6A"/>
    <w:rsid w:val="00652C4D"/>
    <w:rsid w:val="00652EA7"/>
    <w:rsid w:val="0065308A"/>
    <w:rsid w:val="00653590"/>
    <w:rsid w:val="00653C3F"/>
    <w:rsid w:val="00654CB4"/>
    <w:rsid w:val="006555AB"/>
    <w:rsid w:val="00655753"/>
    <w:rsid w:val="0065663E"/>
    <w:rsid w:val="00656EF2"/>
    <w:rsid w:val="00656F22"/>
    <w:rsid w:val="00657FF8"/>
    <w:rsid w:val="00660736"/>
    <w:rsid w:val="00661024"/>
    <w:rsid w:val="00661A08"/>
    <w:rsid w:val="00661A21"/>
    <w:rsid w:val="00661CAF"/>
    <w:rsid w:val="00661DB0"/>
    <w:rsid w:val="006627EE"/>
    <w:rsid w:val="00662C9D"/>
    <w:rsid w:val="00662DBA"/>
    <w:rsid w:val="006631D0"/>
    <w:rsid w:val="006640AF"/>
    <w:rsid w:val="006644D7"/>
    <w:rsid w:val="006647CE"/>
    <w:rsid w:val="00664919"/>
    <w:rsid w:val="00665FB2"/>
    <w:rsid w:val="006669B1"/>
    <w:rsid w:val="00666D87"/>
    <w:rsid w:val="00667450"/>
    <w:rsid w:val="00667500"/>
    <w:rsid w:val="0066769F"/>
    <w:rsid w:val="00671676"/>
    <w:rsid w:val="0067183B"/>
    <w:rsid w:val="00671881"/>
    <w:rsid w:val="00671E3A"/>
    <w:rsid w:val="00673759"/>
    <w:rsid w:val="00673AF4"/>
    <w:rsid w:val="00674C68"/>
    <w:rsid w:val="00674CF3"/>
    <w:rsid w:val="00674ED7"/>
    <w:rsid w:val="0067531C"/>
    <w:rsid w:val="00675F00"/>
    <w:rsid w:val="00676027"/>
    <w:rsid w:val="0067624F"/>
    <w:rsid w:val="006764D6"/>
    <w:rsid w:val="00676CD6"/>
    <w:rsid w:val="00677176"/>
    <w:rsid w:val="0067720D"/>
    <w:rsid w:val="00677B73"/>
    <w:rsid w:val="00680850"/>
    <w:rsid w:val="00680AE4"/>
    <w:rsid w:val="00680EE9"/>
    <w:rsid w:val="0068131A"/>
    <w:rsid w:val="00681BE0"/>
    <w:rsid w:val="00684A86"/>
    <w:rsid w:val="00685470"/>
    <w:rsid w:val="00685FD2"/>
    <w:rsid w:val="0068675F"/>
    <w:rsid w:val="00686EB3"/>
    <w:rsid w:val="00687AA4"/>
    <w:rsid w:val="00687DAF"/>
    <w:rsid w:val="00691953"/>
    <w:rsid w:val="006933DA"/>
    <w:rsid w:val="00693688"/>
    <w:rsid w:val="00693747"/>
    <w:rsid w:val="00694084"/>
    <w:rsid w:val="0069706B"/>
    <w:rsid w:val="00697C32"/>
    <w:rsid w:val="00697D71"/>
    <w:rsid w:val="006A0421"/>
    <w:rsid w:val="006A16BA"/>
    <w:rsid w:val="006A1829"/>
    <w:rsid w:val="006A186A"/>
    <w:rsid w:val="006A1B71"/>
    <w:rsid w:val="006A1B79"/>
    <w:rsid w:val="006A1BE2"/>
    <w:rsid w:val="006A28A6"/>
    <w:rsid w:val="006A295C"/>
    <w:rsid w:val="006A2EF6"/>
    <w:rsid w:val="006A58D0"/>
    <w:rsid w:val="006A5957"/>
    <w:rsid w:val="006A63ED"/>
    <w:rsid w:val="006A674E"/>
    <w:rsid w:val="006B0A39"/>
    <w:rsid w:val="006B1249"/>
    <w:rsid w:val="006B2242"/>
    <w:rsid w:val="006B248A"/>
    <w:rsid w:val="006B2F26"/>
    <w:rsid w:val="006B32E9"/>
    <w:rsid w:val="006B39F9"/>
    <w:rsid w:val="006B3A21"/>
    <w:rsid w:val="006B4E13"/>
    <w:rsid w:val="006B5B35"/>
    <w:rsid w:val="006B5F0E"/>
    <w:rsid w:val="006B6691"/>
    <w:rsid w:val="006B6900"/>
    <w:rsid w:val="006B724A"/>
    <w:rsid w:val="006C0D7B"/>
    <w:rsid w:val="006C104E"/>
    <w:rsid w:val="006C1D01"/>
    <w:rsid w:val="006C2998"/>
    <w:rsid w:val="006C2E61"/>
    <w:rsid w:val="006C364A"/>
    <w:rsid w:val="006C386F"/>
    <w:rsid w:val="006C6314"/>
    <w:rsid w:val="006C64CC"/>
    <w:rsid w:val="006C652A"/>
    <w:rsid w:val="006C7D50"/>
    <w:rsid w:val="006D0686"/>
    <w:rsid w:val="006D190E"/>
    <w:rsid w:val="006D29D4"/>
    <w:rsid w:val="006D4237"/>
    <w:rsid w:val="006D4379"/>
    <w:rsid w:val="006D4B27"/>
    <w:rsid w:val="006D4E1C"/>
    <w:rsid w:val="006D4F35"/>
    <w:rsid w:val="006D52E0"/>
    <w:rsid w:val="006D5AB7"/>
    <w:rsid w:val="006D5B1F"/>
    <w:rsid w:val="006D5CF5"/>
    <w:rsid w:val="006D62A9"/>
    <w:rsid w:val="006D6D89"/>
    <w:rsid w:val="006D7591"/>
    <w:rsid w:val="006E0633"/>
    <w:rsid w:val="006E0A3F"/>
    <w:rsid w:val="006E2784"/>
    <w:rsid w:val="006E2ABA"/>
    <w:rsid w:val="006E35A4"/>
    <w:rsid w:val="006E44F6"/>
    <w:rsid w:val="006E45A5"/>
    <w:rsid w:val="006E56D8"/>
    <w:rsid w:val="006E5923"/>
    <w:rsid w:val="006E5D0D"/>
    <w:rsid w:val="006E694C"/>
    <w:rsid w:val="006E7279"/>
    <w:rsid w:val="006E7FE3"/>
    <w:rsid w:val="006F04FA"/>
    <w:rsid w:val="006F0842"/>
    <w:rsid w:val="006F0879"/>
    <w:rsid w:val="006F0ADD"/>
    <w:rsid w:val="006F23CC"/>
    <w:rsid w:val="006F27EB"/>
    <w:rsid w:val="006F3B05"/>
    <w:rsid w:val="006F4370"/>
    <w:rsid w:val="006F4677"/>
    <w:rsid w:val="006F5406"/>
    <w:rsid w:val="006F563A"/>
    <w:rsid w:val="006F5E41"/>
    <w:rsid w:val="006F61F6"/>
    <w:rsid w:val="006F6313"/>
    <w:rsid w:val="006F6A09"/>
    <w:rsid w:val="006F7C9B"/>
    <w:rsid w:val="007002F2"/>
    <w:rsid w:val="007009D9"/>
    <w:rsid w:val="00701127"/>
    <w:rsid w:val="0070157B"/>
    <w:rsid w:val="00701CB9"/>
    <w:rsid w:val="00701FF2"/>
    <w:rsid w:val="007025BF"/>
    <w:rsid w:val="007028F7"/>
    <w:rsid w:val="00702FB1"/>
    <w:rsid w:val="007035F6"/>
    <w:rsid w:val="007065F9"/>
    <w:rsid w:val="00707B66"/>
    <w:rsid w:val="00711499"/>
    <w:rsid w:val="00712AAF"/>
    <w:rsid w:val="00712AF8"/>
    <w:rsid w:val="00712DBE"/>
    <w:rsid w:val="0071372E"/>
    <w:rsid w:val="0071440F"/>
    <w:rsid w:val="007149D3"/>
    <w:rsid w:val="00717466"/>
    <w:rsid w:val="007228B4"/>
    <w:rsid w:val="007228C8"/>
    <w:rsid w:val="007235D7"/>
    <w:rsid w:val="00724354"/>
    <w:rsid w:val="00724C76"/>
    <w:rsid w:val="00724E76"/>
    <w:rsid w:val="007255DB"/>
    <w:rsid w:val="00725908"/>
    <w:rsid w:val="00725DE1"/>
    <w:rsid w:val="00727D50"/>
    <w:rsid w:val="0073061D"/>
    <w:rsid w:val="00730B2C"/>
    <w:rsid w:val="00731846"/>
    <w:rsid w:val="00732705"/>
    <w:rsid w:val="0073288D"/>
    <w:rsid w:val="00732B1A"/>
    <w:rsid w:val="00732B98"/>
    <w:rsid w:val="007330B6"/>
    <w:rsid w:val="00733E9E"/>
    <w:rsid w:val="00734459"/>
    <w:rsid w:val="0073732F"/>
    <w:rsid w:val="00737764"/>
    <w:rsid w:val="00740100"/>
    <w:rsid w:val="007409FB"/>
    <w:rsid w:val="00740D88"/>
    <w:rsid w:val="00741D63"/>
    <w:rsid w:val="00742AA3"/>
    <w:rsid w:val="0074391B"/>
    <w:rsid w:val="007441D9"/>
    <w:rsid w:val="00744ACA"/>
    <w:rsid w:val="00745E83"/>
    <w:rsid w:val="007469B4"/>
    <w:rsid w:val="007473A3"/>
    <w:rsid w:val="0074761D"/>
    <w:rsid w:val="00750B84"/>
    <w:rsid w:val="00751029"/>
    <w:rsid w:val="00751379"/>
    <w:rsid w:val="00751888"/>
    <w:rsid w:val="00751C24"/>
    <w:rsid w:val="007520F6"/>
    <w:rsid w:val="00753237"/>
    <w:rsid w:val="00753329"/>
    <w:rsid w:val="00753F65"/>
    <w:rsid w:val="00754040"/>
    <w:rsid w:val="00754FB9"/>
    <w:rsid w:val="00755684"/>
    <w:rsid w:val="007567E6"/>
    <w:rsid w:val="00756EE9"/>
    <w:rsid w:val="007571BA"/>
    <w:rsid w:val="007572C6"/>
    <w:rsid w:val="00757EBA"/>
    <w:rsid w:val="0076121E"/>
    <w:rsid w:val="00761E32"/>
    <w:rsid w:val="007625DF"/>
    <w:rsid w:val="00762CC8"/>
    <w:rsid w:val="00762DDE"/>
    <w:rsid w:val="00763A69"/>
    <w:rsid w:val="00763A94"/>
    <w:rsid w:val="00764245"/>
    <w:rsid w:val="00764818"/>
    <w:rsid w:val="00764E09"/>
    <w:rsid w:val="00764F86"/>
    <w:rsid w:val="00765274"/>
    <w:rsid w:val="00765372"/>
    <w:rsid w:val="007660FB"/>
    <w:rsid w:val="00767AA4"/>
    <w:rsid w:val="00767ACC"/>
    <w:rsid w:val="00767EF0"/>
    <w:rsid w:val="007705B7"/>
    <w:rsid w:val="00773163"/>
    <w:rsid w:val="007731AC"/>
    <w:rsid w:val="0077323C"/>
    <w:rsid w:val="00773BBC"/>
    <w:rsid w:val="00774E40"/>
    <w:rsid w:val="00775DDB"/>
    <w:rsid w:val="00776110"/>
    <w:rsid w:val="00776224"/>
    <w:rsid w:val="00776D1F"/>
    <w:rsid w:val="00777E54"/>
    <w:rsid w:val="00781C20"/>
    <w:rsid w:val="007830CB"/>
    <w:rsid w:val="007834D5"/>
    <w:rsid w:val="0078368C"/>
    <w:rsid w:val="007855C2"/>
    <w:rsid w:val="00785CAE"/>
    <w:rsid w:val="00785FA8"/>
    <w:rsid w:val="0078672E"/>
    <w:rsid w:val="007870A7"/>
    <w:rsid w:val="0078728E"/>
    <w:rsid w:val="007876F2"/>
    <w:rsid w:val="00790476"/>
    <w:rsid w:val="0079292A"/>
    <w:rsid w:val="00792A27"/>
    <w:rsid w:val="007955B2"/>
    <w:rsid w:val="00795BF2"/>
    <w:rsid w:val="00796847"/>
    <w:rsid w:val="007969B8"/>
    <w:rsid w:val="007976DD"/>
    <w:rsid w:val="007A07B5"/>
    <w:rsid w:val="007A189D"/>
    <w:rsid w:val="007A1D66"/>
    <w:rsid w:val="007A24F0"/>
    <w:rsid w:val="007A28A3"/>
    <w:rsid w:val="007A2E00"/>
    <w:rsid w:val="007A35D8"/>
    <w:rsid w:val="007A36DE"/>
    <w:rsid w:val="007A3798"/>
    <w:rsid w:val="007A38AA"/>
    <w:rsid w:val="007A3AA3"/>
    <w:rsid w:val="007A3AB1"/>
    <w:rsid w:val="007A44A0"/>
    <w:rsid w:val="007A44D9"/>
    <w:rsid w:val="007A56CD"/>
    <w:rsid w:val="007A5D7E"/>
    <w:rsid w:val="007A624A"/>
    <w:rsid w:val="007A664B"/>
    <w:rsid w:val="007A678A"/>
    <w:rsid w:val="007A7584"/>
    <w:rsid w:val="007A7B51"/>
    <w:rsid w:val="007B1190"/>
    <w:rsid w:val="007B17E1"/>
    <w:rsid w:val="007B1C89"/>
    <w:rsid w:val="007B20E8"/>
    <w:rsid w:val="007B2E58"/>
    <w:rsid w:val="007B351D"/>
    <w:rsid w:val="007B5E5B"/>
    <w:rsid w:val="007B63D1"/>
    <w:rsid w:val="007C0355"/>
    <w:rsid w:val="007C0AB9"/>
    <w:rsid w:val="007C0E50"/>
    <w:rsid w:val="007C107F"/>
    <w:rsid w:val="007C141D"/>
    <w:rsid w:val="007C21CF"/>
    <w:rsid w:val="007C332B"/>
    <w:rsid w:val="007C3891"/>
    <w:rsid w:val="007C3956"/>
    <w:rsid w:val="007C3BEC"/>
    <w:rsid w:val="007C3D2C"/>
    <w:rsid w:val="007C3FE2"/>
    <w:rsid w:val="007C4629"/>
    <w:rsid w:val="007C4FC4"/>
    <w:rsid w:val="007C6475"/>
    <w:rsid w:val="007C6B6A"/>
    <w:rsid w:val="007C6CF8"/>
    <w:rsid w:val="007C6DEE"/>
    <w:rsid w:val="007C6EF8"/>
    <w:rsid w:val="007C7B68"/>
    <w:rsid w:val="007D04FF"/>
    <w:rsid w:val="007D09B1"/>
    <w:rsid w:val="007D0E7F"/>
    <w:rsid w:val="007D2C99"/>
    <w:rsid w:val="007D2EDF"/>
    <w:rsid w:val="007D2EF6"/>
    <w:rsid w:val="007D3436"/>
    <w:rsid w:val="007D3456"/>
    <w:rsid w:val="007D4792"/>
    <w:rsid w:val="007D48FB"/>
    <w:rsid w:val="007D4CA4"/>
    <w:rsid w:val="007D5689"/>
    <w:rsid w:val="007D56F2"/>
    <w:rsid w:val="007D58C7"/>
    <w:rsid w:val="007D5AAC"/>
    <w:rsid w:val="007D5ACE"/>
    <w:rsid w:val="007D5EB1"/>
    <w:rsid w:val="007D6D3D"/>
    <w:rsid w:val="007D71AA"/>
    <w:rsid w:val="007D775F"/>
    <w:rsid w:val="007D7A38"/>
    <w:rsid w:val="007D7BC5"/>
    <w:rsid w:val="007E19AA"/>
    <w:rsid w:val="007E1ADA"/>
    <w:rsid w:val="007E2A78"/>
    <w:rsid w:val="007E3AFB"/>
    <w:rsid w:val="007E4448"/>
    <w:rsid w:val="007E6619"/>
    <w:rsid w:val="007E674C"/>
    <w:rsid w:val="007E715B"/>
    <w:rsid w:val="007E7412"/>
    <w:rsid w:val="007F0BD9"/>
    <w:rsid w:val="007F1133"/>
    <w:rsid w:val="007F140C"/>
    <w:rsid w:val="007F1C2E"/>
    <w:rsid w:val="007F1E1F"/>
    <w:rsid w:val="007F20FA"/>
    <w:rsid w:val="007F218B"/>
    <w:rsid w:val="007F241B"/>
    <w:rsid w:val="007F322B"/>
    <w:rsid w:val="007F34CF"/>
    <w:rsid w:val="007F359B"/>
    <w:rsid w:val="007F35E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5F91"/>
    <w:rsid w:val="00806031"/>
    <w:rsid w:val="008061C1"/>
    <w:rsid w:val="00806A8E"/>
    <w:rsid w:val="00807489"/>
    <w:rsid w:val="008077B5"/>
    <w:rsid w:val="0081281C"/>
    <w:rsid w:val="00812EE1"/>
    <w:rsid w:val="008131F3"/>
    <w:rsid w:val="0081405B"/>
    <w:rsid w:val="008146C7"/>
    <w:rsid w:val="00814B1E"/>
    <w:rsid w:val="00817CCD"/>
    <w:rsid w:val="008202C8"/>
    <w:rsid w:val="00820A88"/>
    <w:rsid w:val="00820D14"/>
    <w:rsid w:val="00820FAC"/>
    <w:rsid w:val="00821066"/>
    <w:rsid w:val="00821391"/>
    <w:rsid w:val="00822A4A"/>
    <w:rsid w:val="008235E5"/>
    <w:rsid w:val="0082384B"/>
    <w:rsid w:val="00824773"/>
    <w:rsid w:val="008254A3"/>
    <w:rsid w:val="00825545"/>
    <w:rsid w:val="00825554"/>
    <w:rsid w:val="00825ED2"/>
    <w:rsid w:val="008264D6"/>
    <w:rsid w:val="0082726D"/>
    <w:rsid w:val="00827ACC"/>
    <w:rsid w:val="00830CA1"/>
    <w:rsid w:val="0083215E"/>
    <w:rsid w:val="0083219B"/>
    <w:rsid w:val="00832424"/>
    <w:rsid w:val="008328DD"/>
    <w:rsid w:val="00833529"/>
    <w:rsid w:val="00833C17"/>
    <w:rsid w:val="00834400"/>
    <w:rsid w:val="00834750"/>
    <w:rsid w:val="008348E5"/>
    <w:rsid w:val="00834A3A"/>
    <w:rsid w:val="00835E8A"/>
    <w:rsid w:val="008363F3"/>
    <w:rsid w:val="0083753F"/>
    <w:rsid w:val="008376CB"/>
    <w:rsid w:val="00837BCD"/>
    <w:rsid w:val="008426EA"/>
    <w:rsid w:val="00842C08"/>
    <w:rsid w:val="00843C6A"/>
    <w:rsid w:val="00844607"/>
    <w:rsid w:val="00844685"/>
    <w:rsid w:val="008449A4"/>
    <w:rsid w:val="00844E9C"/>
    <w:rsid w:val="00844EF5"/>
    <w:rsid w:val="00845A97"/>
    <w:rsid w:val="0084640F"/>
    <w:rsid w:val="00846519"/>
    <w:rsid w:val="00846CD7"/>
    <w:rsid w:val="00846E55"/>
    <w:rsid w:val="00847218"/>
    <w:rsid w:val="0084770D"/>
    <w:rsid w:val="00847C7F"/>
    <w:rsid w:val="00850B58"/>
    <w:rsid w:val="00850D3E"/>
    <w:rsid w:val="0085239D"/>
    <w:rsid w:val="00852F1A"/>
    <w:rsid w:val="008547E3"/>
    <w:rsid w:val="0085521D"/>
    <w:rsid w:val="00857DBE"/>
    <w:rsid w:val="00860403"/>
    <w:rsid w:val="00860F7C"/>
    <w:rsid w:val="00861C69"/>
    <w:rsid w:val="00862DA2"/>
    <w:rsid w:val="00864062"/>
    <w:rsid w:val="00865080"/>
    <w:rsid w:val="00865C3D"/>
    <w:rsid w:val="008663A7"/>
    <w:rsid w:val="00866659"/>
    <w:rsid w:val="008667E7"/>
    <w:rsid w:val="00867350"/>
    <w:rsid w:val="008674D1"/>
    <w:rsid w:val="00867613"/>
    <w:rsid w:val="00867B61"/>
    <w:rsid w:val="00867D8D"/>
    <w:rsid w:val="00870816"/>
    <w:rsid w:val="008722D8"/>
    <w:rsid w:val="008723E7"/>
    <w:rsid w:val="008733A3"/>
    <w:rsid w:val="00873F6D"/>
    <w:rsid w:val="0087571B"/>
    <w:rsid w:val="0087599D"/>
    <w:rsid w:val="00876AEA"/>
    <w:rsid w:val="00876BC9"/>
    <w:rsid w:val="00877530"/>
    <w:rsid w:val="008809F2"/>
    <w:rsid w:val="00880FE9"/>
    <w:rsid w:val="008820C0"/>
    <w:rsid w:val="008823D9"/>
    <w:rsid w:val="00882857"/>
    <w:rsid w:val="00884842"/>
    <w:rsid w:val="0088484C"/>
    <w:rsid w:val="00884D52"/>
    <w:rsid w:val="008857BF"/>
    <w:rsid w:val="00885932"/>
    <w:rsid w:val="00885CCD"/>
    <w:rsid w:val="008865A7"/>
    <w:rsid w:val="008876C6"/>
    <w:rsid w:val="008879B4"/>
    <w:rsid w:val="00887AE7"/>
    <w:rsid w:val="00887BCA"/>
    <w:rsid w:val="00887F7C"/>
    <w:rsid w:val="00891870"/>
    <w:rsid w:val="008930E2"/>
    <w:rsid w:val="00894844"/>
    <w:rsid w:val="00894F8D"/>
    <w:rsid w:val="00895F05"/>
    <w:rsid w:val="00896720"/>
    <w:rsid w:val="0089792E"/>
    <w:rsid w:val="00897FA4"/>
    <w:rsid w:val="008A0460"/>
    <w:rsid w:val="008A0636"/>
    <w:rsid w:val="008A0A6A"/>
    <w:rsid w:val="008A136E"/>
    <w:rsid w:val="008A1857"/>
    <w:rsid w:val="008A25F9"/>
    <w:rsid w:val="008A2F7D"/>
    <w:rsid w:val="008A31BC"/>
    <w:rsid w:val="008A3639"/>
    <w:rsid w:val="008A42AF"/>
    <w:rsid w:val="008A57DD"/>
    <w:rsid w:val="008A5AAD"/>
    <w:rsid w:val="008A661B"/>
    <w:rsid w:val="008A799A"/>
    <w:rsid w:val="008B013F"/>
    <w:rsid w:val="008B0751"/>
    <w:rsid w:val="008B0AE8"/>
    <w:rsid w:val="008B0D14"/>
    <w:rsid w:val="008B19AA"/>
    <w:rsid w:val="008B2195"/>
    <w:rsid w:val="008B2A37"/>
    <w:rsid w:val="008B44BF"/>
    <w:rsid w:val="008B55D1"/>
    <w:rsid w:val="008B5BA1"/>
    <w:rsid w:val="008B6820"/>
    <w:rsid w:val="008B70C2"/>
    <w:rsid w:val="008C0C34"/>
    <w:rsid w:val="008C0C80"/>
    <w:rsid w:val="008C0E64"/>
    <w:rsid w:val="008C155C"/>
    <w:rsid w:val="008C2AAB"/>
    <w:rsid w:val="008C4182"/>
    <w:rsid w:val="008C43B6"/>
    <w:rsid w:val="008C5053"/>
    <w:rsid w:val="008C51FF"/>
    <w:rsid w:val="008C5832"/>
    <w:rsid w:val="008C6014"/>
    <w:rsid w:val="008C642D"/>
    <w:rsid w:val="008C7565"/>
    <w:rsid w:val="008D031B"/>
    <w:rsid w:val="008D0609"/>
    <w:rsid w:val="008D0D0A"/>
    <w:rsid w:val="008D0EE2"/>
    <w:rsid w:val="008D0FFF"/>
    <w:rsid w:val="008D1036"/>
    <w:rsid w:val="008D121D"/>
    <w:rsid w:val="008D22D7"/>
    <w:rsid w:val="008D22F2"/>
    <w:rsid w:val="008D329E"/>
    <w:rsid w:val="008D3AF6"/>
    <w:rsid w:val="008D51F4"/>
    <w:rsid w:val="008D55D8"/>
    <w:rsid w:val="008D5645"/>
    <w:rsid w:val="008D5BB3"/>
    <w:rsid w:val="008D5DE3"/>
    <w:rsid w:val="008D6064"/>
    <w:rsid w:val="008D6416"/>
    <w:rsid w:val="008D652E"/>
    <w:rsid w:val="008D6AE7"/>
    <w:rsid w:val="008D6D5A"/>
    <w:rsid w:val="008D767E"/>
    <w:rsid w:val="008E04C5"/>
    <w:rsid w:val="008E0F00"/>
    <w:rsid w:val="008E12FF"/>
    <w:rsid w:val="008E131E"/>
    <w:rsid w:val="008E27F7"/>
    <w:rsid w:val="008E3729"/>
    <w:rsid w:val="008E43D0"/>
    <w:rsid w:val="008E5215"/>
    <w:rsid w:val="008E5612"/>
    <w:rsid w:val="008E5DD9"/>
    <w:rsid w:val="008E5F68"/>
    <w:rsid w:val="008E604D"/>
    <w:rsid w:val="008E6532"/>
    <w:rsid w:val="008E6611"/>
    <w:rsid w:val="008E7A1A"/>
    <w:rsid w:val="008F068F"/>
    <w:rsid w:val="008F0C94"/>
    <w:rsid w:val="008F306B"/>
    <w:rsid w:val="008F34B7"/>
    <w:rsid w:val="008F3ED8"/>
    <w:rsid w:val="008F3F7E"/>
    <w:rsid w:val="008F4C52"/>
    <w:rsid w:val="008F4DC0"/>
    <w:rsid w:val="008F4DC1"/>
    <w:rsid w:val="008F6AE7"/>
    <w:rsid w:val="008F6BDD"/>
    <w:rsid w:val="008F78CC"/>
    <w:rsid w:val="008F79EB"/>
    <w:rsid w:val="008F7BAF"/>
    <w:rsid w:val="00900BD0"/>
    <w:rsid w:val="00901650"/>
    <w:rsid w:val="00901FA6"/>
    <w:rsid w:val="00902464"/>
    <w:rsid w:val="009036CC"/>
    <w:rsid w:val="0090410B"/>
    <w:rsid w:val="00904904"/>
    <w:rsid w:val="00904FEB"/>
    <w:rsid w:val="009064CF"/>
    <w:rsid w:val="009066AE"/>
    <w:rsid w:val="00906B43"/>
    <w:rsid w:val="00906E33"/>
    <w:rsid w:val="009104B8"/>
    <w:rsid w:val="00910B7C"/>
    <w:rsid w:val="00911368"/>
    <w:rsid w:val="009114AC"/>
    <w:rsid w:val="009116C6"/>
    <w:rsid w:val="00911719"/>
    <w:rsid w:val="0091371E"/>
    <w:rsid w:val="00914ADA"/>
    <w:rsid w:val="00914C75"/>
    <w:rsid w:val="00915086"/>
    <w:rsid w:val="00916611"/>
    <w:rsid w:val="00916E02"/>
    <w:rsid w:val="0091703D"/>
    <w:rsid w:val="009173F6"/>
    <w:rsid w:val="009176B3"/>
    <w:rsid w:val="00917B86"/>
    <w:rsid w:val="00917DC9"/>
    <w:rsid w:val="00921B15"/>
    <w:rsid w:val="00921F0F"/>
    <w:rsid w:val="009224D1"/>
    <w:rsid w:val="00923B76"/>
    <w:rsid w:val="00924120"/>
    <w:rsid w:val="009248BA"/>
    <w:rsid w:val="00924C8E"/>
    <w:rsid w:val="00924F91"/>
    <w:rsid w:val="009250CE"/>
    <w:rsid w:val="00925570"/>
    <w:rsid w:val="0092560C"/>
    <w:rsid w:val="00925723"/>
    <w:rsid w:val="00925DC7"/>
    <w:rsid w:val="00925E92"/>
    <w:rsid w:val="0092635F"/>
    <w:rsid w:val="0092684A"/>
    <w:rsid w:val="009269C7"/>
    <w:rsid w:val="00927E23"/>
    <w:rsid w:val="00930C60"/>
    <w:rsid w:val="00930EA6"/>
    <w:rsid w:val="00931919"/>
    <w:rsid w:val="00931CA6"/>
    <w:rsid w:val="00932203"/>
    <w:rsid w:val="009325E9"/>
    <w:rsid w:val="00932B36"/>
    <w:rsid w:val="009338BF"/>
    <w:rsid w:val="00933919"/>
    <w:rsid w:val="00933985"/>
    <w:rsid w:val="00934037"/>
    <w:rsid w:val="0093463B"/>
    <w:rsid w:val="00934904"/>
    <w:rsid w:val="00936BDE"/>
    <w:rsid w:val="00936DFE"/>
    <w:rsid w:val="00937030"/>
    <w:rsid w:val="00941FBD"/>
    <w:rsid w:val="009428BA"/>
    <w:rsid w:val="00942A27"/>
    <w:rsid w:val="009430E3"/>
    <w:rsid w:val="00943FC1"/>
    <w:rsid w:val="00944487"/>
    <w:rsid w:val="00945DE2"/>
    <w:rsid w:val="009466E6"/>
    <w:rsid w:val="00951139"/>
    <w:rsid w:val="009514F3"/>
    <w:rsid w:val="009532A1"/>
    <w:rsid w:val="0095379B"/>
    <w:rsid w:val="009539D1"/>
    <w:rsid w:val="009543E8"/>
    <w:rsid w:val="00954CEA"/>
    <w:rsid w:val="00956008"/>
    <w:rsid w:val="00956864"/>
    <w:rsid w:val="0095762E"/>
    <w:rsid w:val="009608EA"/>
    <w:rsid w:val="009617B2"/>
    <w:rsid w:val="00962619"/>
    <w:rsid w:val="009630D2"/>
    <w:rsid w:val="009639E5"/>
    <w:rsid w:val="00963A25"/>
    <w:rsid w:val="00963EE1"/>
    <w:rsid w:val="0096453A"/>
    <w:rsid w:val="00965BFD"/>
    <w:rsid w:val="0096604C"/>
    <w:rsid w:val="009663C6"/>
    <w:rsid w:val="009671D4"/>
    <w:rsid w:val="00967FF5"/>
    <w:rsid w:val="00970A8A"/>
    <w:rsid w:val="00970FB1"/>
    <w:rsid w:val="00971DEC"/>
    <w:rsid w:val="009721FB"/>
    <w:rsid w:val="0097253D"/>
    <w:rsid w:val="009725DC"/>
    <w:rsid w:val="00972689"/>
    <w:rsid w:val="00972962"/>
    <w:rsid w:val="00972C1A"/>
    <w:rsid w:val="0097325B"/>
    <w:rsid w:val="00973337"/>
    <w:rsid w:val="0097357F"/>
    <w:rsid w:val="00973B78"/>
    <w:rsid w:val="00975233"/>
    <w:rsid w:val="00975445"/>
    <w:rsid w:val="00975CA0"/>
    <w:rsid w:val="00975ED4"/>
    <w:rsid w:val="00976401"/>
    <w:rsid w:val="0097796B"/>
    <w:rsid w:val="00977AFB"/>
    <w:rsid w:val="0098124E"/>
    <w:rsid w:val="009822C9"/>
    <w:rsid w:val="009828EC"/>
    <w:rsid w:val="0098537D"/>
    <w:rsid w:val="00985450"/>
    <w:rsid w:val="00985A3A"/>
    <w:rsid w:val="00986440"/>
    <w:rsid w:val="0098782E"/>
    <w:rsid w:val="00990340"/>
    <w:rsid w:val="009904DB"/>
    <w:rsid w:val="00991240"/>
    <w:rsid w:val="0099128C"/>
    <w:rsid w:val="00991571"/>
    <w:rsid w:val="0099176F"/>
    <w:rsid w:val="00992638"/>
    <w:rsid w:val="00993E14"/>
    <w:rsid w:val="00994A24"/>
    <w:rsid w:val="00995367"/>
    <w:rsid w:val="00995759"/>
    <w:rsid w:val="0099625E"/>
    <w:rsid w:val="009A00D5"/>
    <w:rsid w:val="009A0CEE"/>
    <w:rsid w:val="009A110E"/>
    <w:rsid w:val="009A1E2F"/>
    <w:rsid w:val="009A212B"/>
    <w:rsid w:val="009A2867"/>
    <w:rsid w:val="009A28E6"/>
    <w:rsid w:val="009A44BF"/>
    <w:rsid w:val="009A4634"/>
    <w:rsid w:val="009A49BB"/>
    <w:rsid w:val="009A6658"/>
    <w:rsid w:val="009A6DF6"/>
    <w:rsid w:val="009A71E1"/>
    <w:rsid w:val="009A786B"/>
    <w:rsid w:val="009A7A7E"/>
    <w:rsid w:val="009B1093"/>
    <w:rsid w:val="009B14C0"/>
    <w:rsid w:val="009B2791"/>
    <w:rsid w:val="009B32B0"/>
    <w:rsid w:val="009B4884"/>
    <w:rsid w:val="009B4DEE"/>
    <w:rsid w:val="009B59EC"/>
    <w:rsid w:val="009B5A45"/>
    <w:rsid w:val="009B6E3D"/>
    <w:rsid w:val="009B6F21"/>
    <w:rsid w:val="009C1C0F"/>
    <w:rsid w:val="009C32CB"/>
    <w:rsid w:val="009C3584"/>
    <w:rsid w:val="009C360D"/>
    <w:rsid w:val="009C3E9B"/>
    <w:rsid w:val="009C5170"/>
    <w:rsid w:val="009C5AB9"/>
    <w:rsid w:val="009C6B01"/>
    <w:rsid w:val="009C7154"/>
    <w:rsid w:val="009C744A"/>
    <w:rsid w:val="009D1CC5"/>
    <w:rsid w:val="009D248C"/>
    <w:rsid w:val="009D3016"/>
    <w:rsid w:val="009D3C35"/>
    <w:rsid w:val="009D40EF"/>
    <w:rsid w:val="009D7160"/>
    <w:rsid w:val="009E0148"/>
    <w:rsid w:val="009E054B"/>
    <w:rsid w:val="009E0664"/>
    <w:rsid w:val="009E1399"/>
    <w:rsid w:val="009E23AE"/>
    <w:rsid w:val="009E23F5"/>
    <w:rsid w:val="009E2CC6"/>
    <w:rsid w:val="009E372F"/>
    <w:rsid w:val="009E3751"/>
    <w:rsid w:val="009E379D"/>
    <w:rsid w:val="009E4F49"/>
    <w:rsid w:val="009E6E14"/>
    <w:rsid w:val="009E776F"/>
    <w:rsid w:val="009E7799"/>
    <w:rsid w:val="009F09B7"/>
    <w:rsid w:val="009F0DBC"/>
    <w:rsid w:val="009F1DF4"/>
    <w:rsid w:val="009F1DFE"/>
    <w:rsid w:val="009F2052"/>
    <w:rsid w:val="009F2208"/>
    <w:rsid w:val="009F44BC"/>
    <w:rsid w:val="009F483C"/>
    <w:rsid w:val="009F4F6B"/>
    <w:rsid w:val="009F6415"/>
    <w:rsid w:val="009F6B28"/>
    <w:rsid w:val="009F7089"/>
    <w:rsid w:val="009F71AF"/>
    <w:rsid w:val="00A00C18"/>
    <w:rsid w:val="00A01191"/>
    <w:rsid w:val="00A011EB"/>
    <w:rsid w:val="00A0146F"/>
    <w:rsid w:val="00A01E1E"/>
    <w:rsid w:val="00A01E81"/>
    <w:rsid w:val="00A0225F"/>
    <w:rsid w:val="00A02555"/>
    <w:rsid w:val="00A02DE3"/>
    <w:rsid w:val="00A03E99"/>
    <w:rsid w:val="00A06841"/>
    <w:rsid w:val="00A06991"/>
    <w:rsid w:val="00A077EA"/>
    <w:rsid w:val="00A117C1"/>
    <w:rsid w:val="00A1213D"/>
    <w:rsid w:val="00A15943"/>
    <w:rsid w:val="00A15EFA"/>
    <w:rsid w:val="00A15FAF"/>
    <w:rsid w:val="00A17A82"/>
    <w:rsid w:val="00A2033C"/>
    <w:rsid w:val="00A21BDC"/>
    <w:rsid w:val="00A22008"/>
    <w:rsid w:val="00A224EA"/>
    <w:rsid w:val="00A23177"/>
    <w:rsid w:val="00A237F8"/>
    <w:rsid w:val="00A23BC4"/>
    <w:rsid w:val="00A23EBC"/>
    <w:rsid w:val="00A23F98"/>
    <w:rsid w:val="00A24DBD"/>
    <w:rsid w:val="00A2524F"/>
    <w:rsid w:val="00A25F41"/>
    <w:rsid w:val="00A25FED"/>
    <w:rsid w:val="00A2611C"/>
    <w:rsid w:val="00A26195"/>
    <w:rsid w:val="00A27470"/>
    <w:rsid w:val="00A27762"/>
    <w:rsid w:val="00A27FD0"/>
    <w:rsid w:val="00A313E8"/>
    <w:rsid w:val="00A32755"/>
    <w:rsid w:val="00A327FB"/>
    <w:rsid w:val="00A3423B"/>
    <w:rsid w:val="00A364BA"/>
    <w:rsid w:val="00A370B6"/>
    <w:rsid w:val="00A37695"/>
    <w:rsid w:val="00A409A0"/>
    <w:rsid w:val="00A413C6"/>
    <w:rsid w:val="00A41A2B"/>
    <w:rsid w:val="00A42810"/>
    <w:rsid w:val="00A43608"/>
    <w:rsid w:val="00A4404E"/>
    <w:rsid w:val="00A4489F"/>
    <w:rsid w:val="00A45D29"/>
    <w:rsid w:val="00A45D64"/>
    <w:rsid w:val="00A45F37"/>
    <w:rsid w:val="00A502C9"/>
    <w:rsid w:val="00A512C4"/>
    <w:rsid w:val="00A5192C"/>
    <w:rsid w:val="00A51EDF"/>
    <w:rsid w:val="00A52D41"/>
    <w:rsid w:val="00A53705"/>
    <w:rsid w:val="00A53E70"/>
    <w:rsid w:val="00A541C7"/>
    <w:rsid w:val="00A545EF"/>
    <w:rsid w:val="00A55888"/>
    <w:rsid w:val="00A56558"/>
    <w:rsid w:val="00A56CA6"/>
    <w:rsid w:val="00A570FA"/>
    <w:rsid w:val="00A57835"/>
    <w:rsid w:val="00A578F0"/>
    <w:rsid w:val="00A57B83"/>
    <w:rsid w:val="00A57E34"/>
    <w:rsid w:val="00A60A00"/>
    <w:rsid w:val="00A615E0"/>
    <w:rsid w:val="00A61885"/>
    <w:rsid w:val="00A61D85"/>
    <w:rsid w:val="00A623CD"/>
    <w:rsid w:val="00A63AFB"/>
    <w:rsid w:val="00A63DF4"/>
    <w:rsid w:val="00A64070"/>
    <w:rsid w:val="00A64C3D"/>
    <w:rsid w:val="00A65125"/>
    <w:rsid w:val="00A6533B"/>
    <w:rsid w:val="00A65425"/>
    <w:rsid w:val="00A65A36"/>
    <w:rsid w:val="00A65B51"/>
    <w:rsid w:val="00A666AF"/>
    <w:rsid w:val="00A66D06"/>
    <w:rsid w:val="00A66FB6"/>
    <w:rsid w:val="00A67B4B"/>
    <w:rsid w:val="00A70190"/>
    <w:rsid w:val="00A702F5"/>
    <w:rsid w:val="00A70927"/>
    <w:rsid w:val="00A718A3"/>
    <w:rsid w:val="00A71A7B"/>
    <w:rsid w:val="00A71D4A"/>
    <w:rsid w:val="00A71E87"/>
    <w:rsid w:val="00A71FCF"/>
    <w:rsid w:val="00A72A37"/>
    <w:rsid w:val="00A72E72"/>
    <w:rsid w:val="00A73916"/>
    <w:rsid w:val="00A742CC"/>
    <w:rsid w:val="00A746AE"/>
    <w:rsid w:val="00A76043"/>
    <w:rsid w:val="00A77112"/>
    <w:rsid w:val="00A8173F"/>
    <w:rsid w:val="00A81C95"/>
    <w:rsid w:val="00A8267D"/>
    <w:rsid w:val="00A82BA3"/>
    <w:rsid w:val="00A82BF0"/>
    <w:rsid w:val="00A82DDF"/>
    <w:rsid w:val="00A839B2"/>
    <w:rsid w:val="00A84269"/>
    <w:rsid w:val="00A84441"/>
    <w:rsid w:val="00A851CA"/>
    <w:rsid w:val="00A85A3A"/>
    <w:rsid w:val="00A85CD9"/>
    <w:rsid w:val="00A85D4B"/>
    <w:rsid w:val="00A86F97"/>
    <w:rsid w:val="00A87739"/>
    <w:rsid w:val="00A87965"/>
    <w:rsid w:val="00A87EB6"/>
    <w:rsid w:val="00A90769"/>
    <w:rsid w:val="00A91A85"/>
    <w:rsid w:val="00A91ACB"/>
    <w:rsid w:val="00A9315A"/>
    <w:rsid w:val="00A9411B"/>
    <w:rsid w:val="00A94474"/>
    <w:rsid w:val="00A946BF"/>
    <w:rsid w:val="00A94AA5"/>
    <w:rsid w:val="00A94BA0"/>
    <w:rsid w:val="00A94D3B"/>
    <w:rsid w:val="00A95CE4"/>
    <w:rsid w:val="00A97F39"/>
    <w:rsid w:val="00AA0B97"/>
    <w:rsid w:val="00AA0E94"/>
    <w:rsid w:val="00AA1908"/>
    <w:rsid w:val="00AA2722"/>
    <w:rsid w:val="00AA27FC"/>
    <w:rsid w:val="00AA4375"/>
    <w:rsid w:val="00AA48B3"/>
    <w:rsid w:val="00AA4AC7"/>
    <w:rsid w:val="00AA4DC1"/>
    <w:rsid w:val="00AA4E74"/>
    <w:rsid w:val="00AA7D40"/>
    <w:rsid w:val="00AA7DC1"/>
    <w:rsid w:val="00AA7E9D"/>
    <w:rsid w:val="00AB044F"/>
    <w:rsid w:val="00AB1C64"/>
    <w:rsid w:val="00AB2797"/>
    <w:rsid w:val="00AB28F5"/>
    <w:rsid w:val="00AB2A2C"/>
    <w:rsid w:val="00AB6758"/>
    <w:rsid w:val="00AC0A68"/>
    <w:rsid w:val="00AC0E71"/>
    <w:rsid w:val="00AC1625"/>
    <w:rsid w:val="00AC1C21"/>
    <w:rsid w:val="00AC2EDD"/>
    <w:rsid w:val="00AC302F"/>
    <w:rsid w:val="00AC3A3F"/>
    <w:rsid w:val="00AC4786"/>
    <w:rsid w:val="00AC4972"/>
    <w:rsid w:val="00AC4E23"/>
    <w:rsid w:val="00AC6469"/>
    <w:rsid w:val="00AC6838"/>
    <w:rsid w:val="00AC69BA"/>
    <w:rsid w:val="00AC7092"/>
    <w:rsid w:val="00AC79AD"/>
    <w:rsid w:val="00AD0E75"/>
    <w:rsid w:val="00AD0E9F"/>
    <w:rsid w:val="00AD1C22"/>
    <w:rsid w:val="00AD27E8"/>
    <w:rsid w:val="00AD36F1"/>
    <w:rsid w:val="00AD4061"/>
    <w:rsid w:val="00AD410D"/>
    <w:rsid w:val="00AD4238"/>
    <w:rsid w:val="00AD52B5"/>
    <w:rsid w:val="00AD5FFD"/>
    <w:rsid w:val="00AE0C58"/>
    <w:rsid w:val="00AE0D05"/>
    <w:rsid w:val="00AE1102"/>
    <w:rsid w:val="00AE1978"/>
    <w:rsid w:val="00AE2A3A"/>
    <w:rsid w:val="00AE2B24"/>
    <w:rsid w:val="00AE3685"/>
    <w:rsid w:val="00AE42BF"/>
    <w:rsid w:val="00AE48BE"/>
    <w:rsid w:val="00AE49B5"/>
    <w:rsid w:val="00AE4D3C"/>
    <w:rsid w:val="00AE57D2"/>
    <w:rsid w:val="00AE624C"/>
    <w:rsid w:val="00AE644C"/>
    <w:rsid w:val="00AE69A2"/>
    <w:rsid w:val="00AE6B9D"/>
    <w:rsid w:val="00AE7039"/>
    <w:rsid w:val="00AE733D"/>
    <w:rsid w:val="00AE7736"/>
    <w:rsid w:val="00AF02AE"/>
    <w:rsid w:val="00AF116D"/>
    <w:rsid w:val="00AF16F7"/>
    <w:rsid w:val="00AF2F78"/>
    <w:rsid w:val="00AF44B5"/>
    <w:rsid w:val="00AF4AFF"/>
    <w:rsid w:val="00AF69FD"/>
    <w:rsid w:val="00AF6A90"/>
    <w:rsid w:val="00AF6CF4"/>
    <w:rsid w:val="00AF71D7"/>
    <w:rsid w:val="00AF725A"/>
    <w:rsid w:val="00B0015D"/>
    <w:rsid w:val="00B003AC"/>
    <w:rsid w:val="00B00DB5"/>
    <w:rsid w:val="00B013AC"/>
    <w:rsid w:val="00B01593"/>
    <w:rsid w:val="00B0183B"/>
    <w:rsid w:val="00B02B5C"/>
    <w:rsid w:val="00B02D3D"/>
    <w:rsid w:val="00B0394E"/>
    <w:rsid w:val="00B042DE"/>
    <w:rsid w:val="00B04575"/>
    <w:rsid w:val="00B057DE"/>
    <w:rsid w:val="00B06DDC"/>
    <w:rsid w:val="00B10290"/>
    <w:rsid w:val="00B11612"/>
    <w:rsid w:val="00B132EE"/>
    <w:rsid w:val="00B1332F"/>
    <w:rsid w:val="00B139BF"/>
    <w:rsid w:val="00B152C6"/>
    <w:rsid w:val="00B15B73"/>
    <w:rsid w:val="00B1687E"/>
    <w:rsid w:val="00B172B7"/>
    <w:rsid w:val="00B17BCB"/>
    <w:rsid w:val="00B2005E"/>
    <w:rsid w:val="00B2008B"/>
    <w:rsid w:val="00B20579"/>
    <w:rsid w:val="00B20997"/>
    <w:rsid w:val="00B2253A"/>
    <w:rsid w:val="00B22A09"/>
    <w:rsid w:val="00B22A70"/>
    <w:rsid w:val="00B22AB7"/>
    <w:rsid w:val="00B22FA4"/>
    <w:rsid w:val="00B23044"/>
    <w:rsid w:val="00B24012"/>
    <w:rsid w:val="00B2416F"/>
    <w:rsid w:val="00B24AD8"/>
    <w:rsid w:val="00B24FA2"/>
    <w:rsid w:val="00B26423"/>
    <w:rsid w:val="00B27F5A"/>
    <w:rsid w:val="00B30B80"/>
    <w:rsid w:val="00B31BAC"/>
    <w:rsid w:val="00B337E0"/>
    <w:rsid w:val="00B3469D"/>
    <w:rsid w:val="00B34A90"/>
    <w:rsid w:val="00B35801"/>
    <w:rsid w:val="00B35969"/>
    <w:rsid w:val="00B35B2C"/>
    <w:rsid w:val="00B35BE5"/>
    <w:rsid w:val="00B36328"/>
    <w:rsid w:val="00B36487"/>
    <w:rsid w:val="00B36C53"/>
    <w:rsid w:val="00B378EF"/>
    <w:rsid w:val="00B40FB1"/>
    <w:rsid w:val="00B413C4"/>
    <w:rsid w:val="00B435D0"/>
    <w:rsid w:val="00B43FE4"/>
    <w:rsid w:val="00B441C6"/>
    <w:rsid w:val="00B44CBA"/>
    <w:rsid w:val="00B4512F"/>
    <w:rsid w:val="00B46234"/>
    <w:rsid w:val="00B466C6"/>
    <w:rsid w:val="00B46871"/>
    <w:rsid w:val="00B472BD"/>
    <w:rsid w:val="00B47490"/>
    <w:rsid w:val="00B4752F"/>
    <w:rsid w:val="00B50DA3"/>
    <w:rsid w:val="00B5148D"/>
    <w:rsid w:val="00B52634"/>
    <w:rsid w:val="00B5339C"/>
    <w:rsid w:val="00B53724"/>
    <w:rsid w:val="00B53B2D"/>
    <w:rsid w:val="00B53DA7"/>
    <w:rsid w:val="00B5486A"/>
    <w:rsid w:val="00B55C29"/>
    <w:rsid w:val="00B55FB6"/>
    <w:rsid w:val="00B55FF4"/>
    <w:rsid w:val="00B575E0"/>
    <w:rsid w:val="00B577FF"/>
    <w:rsid w:val="00B60615"/>
    <w:rsid w:val="00B6194A"/>
    <w:rsid w:val="00B619D5"/>
    <w:rsid w:val="00B61AF5"/>
    <w:rsid w:val="00B63759"/>
    <w:rsid w:val="00B646CC"/>
    <w:rsid w:val="00B64FBC"/>
    <w:rsid w:val="00B65FFF"/>
    <w:rsid w:val="00B66D20"/>
    <w:rsid w:val="00B677D0"/>
    <w:rsid w:val="00B67A88"/>
    <w:rsid w:val="00B67CB8"/>
    <w:rsid w:val="00B70018"/>
    <w:rsid w:val="00B7095D"/>
    <w:rsid w:val="00B71277"/>
    <w:rsid w:val="00B713F5"/>
    <w:rsid w:val="00B73817"/>
    <w:rsid w:val="00B738D7"/>
    <w:rsid w:val="00B743C3"/>
    <w:rsid w:val="00B744BA"/>
    <w:rsid w:val="00B75592"/>
    <w:rsid w:val="00B75E52"/>
    <w:rsid w:val="00B76CC0"/>
    <w:rsid w:val="00B80664"/>
    <w:rsid w:val="00B82E94"/>
    <w:rsid w:val="00B845C4"/>
    <w:rsid w:val="00B84AF2"/>
    <w:rsid w:val="00B84EFF"/>
    <w:rsid w:val="00B853BF"/>
    <w:rsid w:val="00B860DA"/>
    <w:rsid w:val="00B865AE"/>
    <w:rsid w:val="00B86EA8"/>
    <w:rsid w:val="00B87FDD"/>
    <w:rsid w:val="00B90D36"/>
    <w:rsid w:val="00B91E23"/>
    <w:rsid w:val="00B9279E"/>
    <w:rsid w:val="00B9294E"/>
    <w:rsid w:val="00B95A6E"/>
    <w:rsid w:val="00B95CFF"/>
    <w:rsid w:val="00B95DB6"/>
    <w:rsid w:val="00B97395"/>
    <w:rsid w:val="00B97882"/>
    <w:rsid w:val="00B97967"/>
    <w:rsid w:val="00BA0210"/>
    <w:rsid w:val="00BA0AF0"/>
    <w:rsid w:val="00BA138F"/>
    <w:rsid w:val="00BA1E49"/>
    <w:rsid w:val="00BA2104"/>
    <w:rsid w:val="00BA2812"/>
    <w:rsid w:val="00BA3072"/>
    <w:rsid w:val="00BA4623"/>
    <w:rsid w:val="00BA4829"/>
    <w:rsid w:val="00BA48D1"/>
    <w:rsid w:val="00BA4C93"/>
    <w:rsid w:val="00BA54CC"/>
    <w:rsid w:val="00BA7A37"/>
    <w:rsid w:val="00BA7B86"/>
    <w:rsid w:val="00BB22B6"/>
    <w:rsid w:val="00BB258C"/>
    <w:rsid w:val="00BB2BCE"/>
    <w:rsid w:val="00BB3A81"/>
    <w:rsid w:val="00BB4D77"/>
    <w:rsid w:val="00BB5D8C"/>
    <w:rsid w:val="00BB649D"/>
    <w:rsid w:val="00BB6525"/>
    <w:rsid w:val="00BB6F4A"/>
    <w:rsid w:val="00BB70D2"/>
    <w:rsid w:val="00BC0E1C"/>
    <w:rsid w:val="00BC127B"/>
    <w:rsid w:val="00BC12B7"/>
    <w:rsid w:val="00BC12DE"/>
    <w:rsid w:val="00BC1ADF"/>
    <w:rsid w:val="00BC20C3"/>
    <w:rsid w:val="00BC22BA"/>
    <w:rsid w:val="00BC3C58"/>
    <w:rsid w:val="00BC472A"/>
    <w:rsid w:val="00BC61B4"/>
    <w:rsid w:val="00BC61EF"/>
    <w:rsid w:val="00BC65D9"/>
    <w:rsid w:val="00BC6B72"/>
    <w:rsid w:val="00BD1A2B"/>
    <w:rsid w:val="00BD22A2"/>
    <w:rsid w:val="00BD3813"/>
    <w:rsid w:val="00BD533D"/>
    <w:rsid w:val="00BD5A3B"/>
    <w:rsid w:val="00BD606D"/>
    <w:rsid w:val="00BD610E"/>
    <w:rsid w:val="00BD68F0"/>
    <w:rsid w:val="00BD708B"/>
    <w:rsid w:val="00BD78DE"/>
    <w:rsid w:val="00BD7FA7"/>
    <w:rsid w:val="00BE1355"/>
    <w:rsid w:val="00BE1748"/>
    <w:rsid w:val="00BE2035"/>
    <w:rsid w:val="00BE269C"/>
    <w:rsid w:val="00BE26EC"/>
    <w:rsid w:val="00BE3172"/>
    <w:rsid w:val="00BE37FC"/>
    <w:rsid w:val="00BE3F30"/>
    <w:rsid w:val="00BE4CAF"/>
    <w:rsid w:val="00BE4CBC"/>
    <w:rsid w:val="00BE4F08"/>
    <w:rsid w:val="00BE58A0"/>
    <w:rsid w:val="00BE5F4A"/>
    <w:rsid w:val="00BE6531"/>
    <w:rsid w:val="00BE65F6"/>
    <w:rsid w:val="00BE713F"/>
    <w:rsid w:val="00BE76E5"/>
    <w:rsid w:val="00BF0018"/>
    <w:rsid w:val="00BF0AAA"/>
    <w:rsid w:val="00BF0DF6"/>
    <w:rsid w:val="00BF10AE"/>
    <w:rsid w:val="00BF16B2"/>
    <w:rsid w:val="00BF1E6D"/>
    <w:rsid w:val="00BF1E92"/>
    <w:rsid w:val="00BF22C3"/>
    <w:rsid w:val="00BF4450"/>
    <w:rsid w:val="00BF501C"/>
    <w:rsid w:val="00BF6378"/>
    <w:rsid w:val="00C00902"/>
    <w:rsid w:val="00C01127"/>
    <w:rsid w:val="00C038AD"/>
    <w:rsid w:val="00C04D01"/>
    <w:rsid w:val="00C04E95"/>
    <w:rsid w:val="00C05108"/>
    <w:rsid w:val="00C055F2"/>
    <w:rsid w:val="00C05EEA"/>
    <w:rsid w:val="00C06B1E"/>
    <w:rsid w:val="00C077AC"/>
    <w:rsid w:val="00C1020B"/>
    <w:rsid w:val="00C10892"/>
    <w:rsid w:val="00C11251"/>
    <w:rsid w:val="00C13D4B"/>
    <w:rsid w:val="00C14407"/>
    <w:rsid w:val="00C145BA"/>
    <w:rsid w:val="00C147F8"/>
    <w:rsid w:val="00C1528F"/>
    <w:rsid w:val="00C16601"/>
    <w:rsid w:val="00C16DC0"/>
    <w:rsid w:val="00C17232"/>
    <w:rsid w:val="00C206D5"/>
    <w:rsid w:val="00C20CD4"/>
    <w:rsid w:val="00C20DC8"/>
    <w:rsid w:val="00C21959"/>
    <w:rsid w:val="00C22458"/>
    <w:rsid w:val="00C23751"/>
    <w:rsid w:val="00C23927"/>
    <w:rsid w:val="00C24E5C"/>
    <w:rsid w:val="00C25516"/>
    <w:rsid w:val="00C2665D"/>
    <w:rsid w:val="00C26BFA"/>
    <w:rsid w:val="00C270FB"/>
    <w:rsid w:val="00C27865"/>
    <w:rsid w:val="00C27871"/>
    <w:rsid w:val="00C27994"/>
    <w:rsid w:val="00C27D86"/>
    <w:rsid w:val="00C304CF"/>
    <w:rsid w:val="00C30758"/>
    <w:rsid w:val="00C30C6D"/>
    <w:rsid w:val="00C31026"/>
    <w:rsid w:val="00C320F4"/>
    <w:rsid w:val="00C3268F"/>
    <w:rsid w:val="00C32A9E"/>
    <w:rsid w:val="00C32C12"/>
    <w:rsid w:val="00C32DBE"/>
    <w:rsid w:val="00C33E58"/>
    <w:rsid w:val="00C344CA"/>
    <w:rsid w:val="00C34672"/>
    <w:rsid w:val="00C34F1F"/>
    <w:rsid w:val="00C35BD0"/>
    <w:rsid w:val="00C35CC2"/>
    <w:rsid w:val="00C35F02"/>
    <w:rsid w:val="00C36266"/>
    <w:rsid w:val="00C36288"/>
    <w:rsid w:val="00C36EE9"/>
    <w:rsid w:val="00C37298"/>
    <w:rsid w:val="00C41FAB"/>
    <w:rsid w:val="00C422F6"/>
    <w:rsid w:val="00C424DA"/>
    <w:rsid w:val="00C4286B"/>
    <w:rsid w:val="00C43BAC"/>
    <w:rsid w:val="00C44ADD"/>
    <w:rsid w:val="00C45424"/>
    <w:rsid w:val="00C4589E"/>
    <w:rsid w:val="00C45A8E"/>
    <w:rsid w:val="00C45DA5"/>
    <w:rsid w:val="00C46C38"/>
    <w:rsid w:val="00C500EB"/>
    <w:rsid w:val="00C503D7"/>
    <w:rsid w:val="00C5060C"/>
    <w:rsid w:val="00C50BB2"/>
    <w:rsid w:val="00C51B4B"/>
    <w:rsid w:val="00C5212F"/>
    <w:rsid w:val="00C5255D"/>
    <w:rsid w:val="00C54032"/>
    <w:rsid w:val="00C54BBD"/>
    <w:rsid w:val="00C55798"/>
    <w:rsid w:val="00C55EB2"/>
    <w:rsid w:val="00C56BB4"/>
    <w:rsid w:val="00C57820"/>
    <w:rsid w:val="00C5790E"/>
    <w:rsid w:val="00C57EDE"/>
    <w:rsid w:val="00C60DDB"/>
    <w:rsid w:val="00C61158"/>
    <w:rsid w:val="00C61E8A"/>
    <w:rsid w:val="00C62377"/>
    <w:rsid w:val="00C628AB"/>
    <w:rsid w:val="00C6311F"/>
    <w:rsid w:val="00C63AB5"/>
    <w:rsid w:val="00C64466"/>
    <w:rsid w:val="00C6460B"/>
    <w:rsid w:val="00C64A2C"/>
    <w:rsid w:val="00C64E4C"/>
    <w:rsid w:val="00C65790"/>
    <w:rsid w:val="00C66795"/>
    <w:rsid w:val="00C67017"/>
    <w:rsid w:val="00C67AC1"/>
    <w:rsid w:val="00C67E9D"/>
    <w:rsid w:val="00C70C2F"/>
    <w:rsid w:val="00C71166"/>
    <w:rsid w:val="00C715F0"/>
    <w:rsid w:val="00C71E1E"/>
    <w:rsid w:val="00C72F27"/>
    <w:rsid w:val="00C7347C"/>
    <w:rsid w:val="00C73AA0"/>
    <w:rsid w:val="00C74257"/>
    <w:rsid w:val="00C7494B"/>
    <w:rsid w:val="00C74FA7"/>
    <w:rsid w:val="00C75EA9"/>
    <w:rsid w:val="00C76A34"/>
    <w:rsid w:val="00C774F8"/>
    <w:rsid w:val="00C77C0E"/>
    <w:rsid w:val="00C77EDA"/>
    <w:rsid w:val="00C8168C"/>
    <w:rsid w:val="00C81B8F"/>
    <w:rsid w:val="00C81E2B"/>
    <w:rsid w:val="00C830BD"/>
    <w:rsid w:val="00C83217"/>
    <w:rsid w:val="00C835F1"/>
    <w:rsid w:val="00C83D3E"/>
    <w:rsid w:val="00C84062"/>
    <w:rsid w:val="00C8408F"/>
    <w:rsid w:val="00C84484"/>
    <w:rsid w:val="00C84F67"/>
    <w:rsid w:val="00C85148"/>
    <w:rsid w:val="00C85C0A"/>
    <w:rsid w:val="00C85F99"/>
    <w:rsid w:val="00C860EA"/>
    <w:rsid w:val="00C87CBA"/>
    <w:rsid w:val="00C87E8F"/>
    <w:rsid w:val="00C90084"/>
    <w:rsid w:val="00C90C1A"/>
    <w:rsid w:val="00C9128F"/>
    <w:rsid w:val="00C917CC"/>
    <w:rsid w:val="00C91A54"/>
    <w:rsid w:val="00C91F31"/>
    <w:rsid w:val="00C92703"/>
    <w:rsid w:val="00C92A9B"/>
    <w:rsid w:val="00C934CC"/>
    <w:rsid w:val="00C94444"/>
    <w:rsid w:val="00C964D8"/>
    <w:rsid w:val="00C97373"/>
    <w:rsid w:val="00CA0C0C"/>
    <w:rsid w:val="00CA0CE9"/>
    <w:rsid w:val="00CA1F3E"/>
    <w:rsid w:val="00CA2D3C"/>
    <w:rsid w:val="00CA2E54"/>
    <w:rsid w:val="00CA38E9"/>
    <w:rsid w:val="00CA3929"/>
    <w:rsid w:val="00CA3B8C"/>
    <w:rsid w:val="00CA4061"/>
    <w:rsid w:val="00CA505C"/>
    <w:rsid w:val="00CA5063"/>
    <w:rsid w:val="00CA5199"/>
    <w:rsid w:val="00CA5475"/>
    <w:rsid w:val="00CA6343"/>
    <w:rsid w:val="00CA75E2"/>
    <w:rsid w:val="00CA7C63"/>
    <w:rsid w:val="00CB0048"/>
    <w:rsid w:val="00CB36C3"/>
    <w:rsid w:val="00CB3A5A"/>
    <w:rsid w:val="00CB3DD7"/>
    <w:rsid w:val="00CB3EDD"/>
    <w:rsid w:val="00CB4362"/>
    <w:rsid w:val="00CB454A"/>
    <w:rsid w:val="00CB5195"/>
    <w:rsid w:val="00CB53FD"/>
    <w:rsid w:val="00CB5A2E"/>
    <w:rsid w:val="00CB5E4D"/>
    <w:rsid w:val="00CB615E"/>
    <w:rsid w:val="00CB662F"/>
    <w:rsid w:val="00CB6C08"/>
    <w:rsid w:val="00CB6D21"/>
    <w:rsid w:val="00CB75F0"/>
    <w:rsid w:val="00CB7A35"/>
    <w:rsid w:val="00CC1488"/>
    <w:rsid w:val="00CC16A3"/>
    <w:rsid w:val="00CC1C77"/>
    <w:rsid w:val="00CC2C7C"/>
    <w:rsid w:val="00CC349F"/>
    <w:rsid w:val="00CC4002"/>
    <w:rsid w:val="00CC4364"/>
    <w:rsid w:val="00CC50FE"/>
    <w:rsid w:val="00CC52BB"/>
    <w:rsid w:val="00CC5B98"/>
    <w:rsid w:val="00CC5CC5"/>
    <w:rsid w:val="00CC5EDA"/>
    <w:rsid w:val="00CC6770"/>
    <w:rsid w:val="00CC679F"/>
    <w:rsid w:val="00CC6B57"/>
    <w:rsid w:val="00CD005B"/>
    <w:rsid w:val="00CD063F"/>
    <w:rsid w:val="00CD0A7B"/>
    <w:rsid w:val="00CD0C2B"/>
    <w:rsid w:val="00CD0DCA"/>
    <w:rsid w:val="00CD1195"/>
    <w:rsid w:val="00CD14F3"/>
    <w:rsid w:val="00CD15C2"/>
    <w:rsid w:val="00CD1913"/>
    <w:rsid w:val="00CD1D94"/>
    <w:rsid w:val="00CD21EA"/>
    <w:rsid w:val="00CD2D38"/>
    <w:rsid w:val="00CD2D8D"/>
    <w:rsid w:val="00CD3836"/>
    <w:rsid w:val="00CD4121"/>
    <w:rsid w:val="00CD443B"/>
    <w:rsid w:val="00CD4B7C"/>
    <w:rsid w:val="00CD4C0A"/>
    <w:rsid w:val="00CD6901"/>
    <w:rsid w:val="00CD6B2B"/>
    <w:rsid w:val="00CD6B66"/>
    <w:rsid w:val="00CE016C"/>
    <w:rsid w:val="00CE0F0C"/>
    <w:rsid w:val="00CE162D"/>
    <w:rsid w:val="00CE218A"/>
    <w:rsid w:val="00CE3142"/>
    <w:rsid w:val="00CE3A32"/>
    <w:rsid w:val="00CE3D5C"/>
    <w:rsid w:val="00CE4C7F"/>
    <w:rsid w:val="00CE52B0"/>
    <w:rsid w:val="00CE5512"/>
    <w:rsid w:val="00CE58F3"/>
    <w:rsid w:val="00CE6748"/>
    <w:rsid w:val="00CE68DA"/>
    <w:rsid w:val="00CE7114"/>
    <w:rsid w:val="00CE7E62"/>
    <w:rsid w:val="00CF11F1"/>
    <w:rsid w:val="00CF1260"/>
    <w:rsid w:val="00CF2DE0"/>
    <w:rsid w:val="00CF32B7"/>
    <w:rsid w:val="00CF3D71"/>
    <w:rsid w:val="00CF5904"/>
    <w:rsid w:val="00CF70F5"/>
    <w:rsid w:val="00CF7E9B"/>
    <w:rsid w:val="00D00101"/>
    <w:rsid w:val="00D01009"/>
    <w:rsid w:val="00D01E17"/>
    <w:rsid w:val="00D0223C"/>
    <w:rsid w:val="00D0375D"/>
    <w:rsid w:val="00D043BA"/>
    <w:rsid w:val="00D045C1"/>
    <w:rsid w:val="00D05270"/>
    <w:rsid w:val="00D06299"/>
    <w:rsid w:val="00D07C54"/>
    <w:rsid w:val="00D07CCF"/>
    <w:rsid w:val="00D101BE"/>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1752A"/>
    <w:rsid w:val="00D20598"/>
    <w:rsid w:val="00D20955"/>
    <w:rsid w:val="00D2193E"/>
    <w:rsid w:val="00D219EA"/>
    <w:rsid w:val="00D22B9E"/>
    <w:rsid w:val="00D23AB0"/>
    <w:rsid w:val="00D245A7"/>
    <w:rsid w:val="00D24EDC"/>
    <w:rsid w:val="00D267C8"/>
    <w:rsid w:val="00D3023A"/>
    <w:rsid w:val="00D306B3"/>
    <w:rsid w:val="00D30B00"/>
    <w:rsid w:val="00D32738"/>
    <w:rsid w:val="00D33133"/>
    <w:rsid w:val="00D336FE"/>
    <w:rsid w:val="00D337D1"/>
    <w:rsid w:val="00D33C22"/>
    <w:rsid w:val="00D3413F"/>
    <w:rsid w:val="00D355D0"/>
    <w:rsid w:val="00D35E60"/>
    <w:rsid w:val="00D3631F"/>
    <w:rsid w:val="00D36EE8"/>
    <w:rsid w:val="00D36F7A"/>
    <w:rsid w:val="00D37D9E"/>
    <w:rsid w:val="00D40183"/>
    <w:rsid w:val="00D403AD"/>
    <w:rsid w:val="00D40A33"/>
    <w:rsid w:val="00D413EF"/>
    <w:rsid w:val="00D41645"/>
    <w:rsid w:val="00D422A0"/>
    <w:rsid w:val="00D4259C"/>
    <w:rsid w:val="00D428B1"/>
    <w:rsid w:val="00D428D2"/>
    <w:rsid w:val="00D42AEE"/>
    <w:rsid w:val="00D4434F"/>
    <w:rsid w:val="00D44717"/>
    <w:rsid w:val="00D44BA1"/>
    <w:rsid w:val="00D4501C"/>
    <w:rsid w:val="00D4578C"/>
    <w:rsid w:val="00D45B86"/>
    <w:rsid w:val="00D466A9"/>
    <w:rsid w:val="00D4733F"/>
    <w:rsid w:val="00D5048E"/>
    <w:rsid w:val="00D507B5"/>
    <w:rsid w:val="00D50B55"/>
    <w:rsid w:val="00D50BF9"/>
    <w:rsid w:val="00D50E53"/>
    <w:rsid w:val="00D50EF1"/>
    <w:rsid w:val="00D513CB"/>
    <w:rsid w:val="00D529EF"/>
    <w:rsid w:val="00D53B12"/>
    <w:rsid w:val="00D53FCD"/>
    <w:rsid w:val="00D540C1"/>
    <w:rsid w:val="00D54E10"/>
    <w:rsid w:val="00D54F4F"/>
    <w:rsid w:val="00D5564E"/>
    <w:rsid w:val="00D559E3"/>
    <w:rsid w:val="00D5627E"/>
    <w:rsid w:val="00D56400"/>
    <w:rsid w:val="00D57558"/>
    <w:rsid w:val="00D622A8"/>
    <w:rsid w:val="00D626BE"/>
    <w:rsid w:val="00D635EE"/>
    <w:rsid w:val="00D637EB"/>
    <w:rsid w:val="00D63B7A"/>
    <w:rsid w:val="00D661A2"/>
    <w:rsid w:val="00D67967"/>
    <w:rsid w:val="00D70DB6"/>
    <w:rsid w:val="00D70F99"/>
    <w:rsid w:val="00D71D86"/>
    <w:rsid w:val="00D71EA8"/>
    <w:rsid w:val="00D74194"/>
    <w:rsid w:val="00D75128"/>
    <w:rsid w:val="00D75374"/>
    <w:rsid w:val="00D754EC"/>
    <w:rsid w:val="00D75C08"/>
    <w:rsid w:val="00D75FB4"/>
    <w:rsid w:val="00D7675C"/>
    <w:rsid w:val="00D76AF5"/>
    <w:rsid w:val="00D76C7E"/>
    <w:rsid w:val="00D817BC"/>
    <w:rsid w:val="00D81F3E"/>
    <w:rsid w:val="00D81F88"/>
    <w:rsid w:val="00D826E9"/>
    <w:rsid w:val="00D83892"/>
    <w:rsid w:val="00D8433E"/>
    <w:rsid w:val="00D84D74"/>
    <w:rsid w:val="00D850CE"/>
    <w:rsid w:val="00D85FBF"/>
    <w:rsid w:val="00D8663C"/>
    <w:rsid w:val="00D8686A"/>
    <w:rsid w:val="00D902B7"/>
    <w:rsid w:val="00D90DBC"/>
    <w:rsid w:val="00D913F2"/>
    <w:rsid w:val="00D914DF"/>
    <w:rsid w:val="00D91CE7"/>
    <w:rsid w:val="00D9265C"/>
    <w:rsid w:val="00D92893"/>
    <w:rsid w:val="00D92FDF"/>
    <w:rsid w:val="00D93622"/>
    <w:rsid w:val="00D93863"/>
    <w:rsid w:val="00D93C69"/>
    <w:rsid w:val="00D95761"/>
    <w:rsid w:val="00D958D0"/>
    <w:rsid w:val="00D96383"/>
    <w:rsid w:val="00D966C6"/>
    <w:rsid w:val="00D9746B"/>
    <w:rsid w:val="00D97637"/>
    <w:rsid w:val="00D977FF"/>
    <w:rsid w:val="00DA072B"/>
    <w:rsid w:val="00DA09B2"/>
    <w:rsid w:val="00DA0E22"/>
    <w:rsid w:val="00DA3055"/>
    <w:rsid w:val="00DA39C0"/>
    <w:rsid w:val="00DA4394"/>
    <w:rsid w:val="00DA4B42"/>
    <w:rsid w:val="00DA4F6F"/>
    <w:rsid w:val="00DA5559"/>
    <w:rsid w:val="00DA5E35"/>
    <w:rsid w:val="00DA650B"/>
    <w:rsid w:val="00DA6F57"/>
    <w:rsid w:val="00DA7563"/>
    <w:rsid w:val="00DA7AF0"/>
    <w:rsid w:val="00DA7C71"/>
    <w:rsid w:val="00DB05F0"/>
    <w:rsid w:val="00DB2140"/>
    <w:rsid w:val="00DB39BF"/>
    <w:rsid w:val="00DB3C6F"/>
    <w:rsid w:val="00DB3D27"/>
    <w:rsid w:val="00DB4446"/>
    <w:rsid w:val="00DB4B00"/>
    <w:rsid w:val="00DB4C73"/>
    <w:rsid w:val="00DB4CA8"/>
    <w:rsid w:val="00DB5A89"/>
    <w:rsid w:val="00DB6C92"/>
    <w:rsid w:val="00DB71C1"/>
    <w:rsid w:val="00DB78CB"/>
    <w:rsid w:val="00DB797E"/>
    <w:rsid w:val="00DB7D4A"/>
    <w:rsid w:val="00DB7EFF"/>
    <w:rsid w:val="00DC08AC"/>
    <w:rsid w:val="00DC14E1"/>
    <w:rsid w:val="00DC18B7"/>
    <w:rsid w:val="00DC1A13"/>
    <w:rsid w:val="00DC1D91"/>
    <w:rsid w:val="00DC223C"/>
    <w:rsid w:val="00DC3CFA"/>
    <w:rsid w:val="00DC472C"/>
    <w:rsid w:val="00DC654E"/>
    <w:rsid w:val="00DC6CEC"/>
    <w:rsid w:val="00DC6E36"/>
    <w:rsid w:val="00DC7431"/>
    <w:rsid w:val="00DD0082"/>
    <w:rsid w:val="00DD1629"/>
    <w:rsid w:val="00DD47D4"/>
    <w:rsid w:val="00DD5FDB"/>
    <w:rsid w:val="00DD666F"/>
    <w:rsid w:val="00DD6A0B"/>
    <w:rsid w:val="00DD7425"/>
    <w:rsid w:val="00DE0219"/>
    <w:rsid w:val="00DE0791"/>
    <w:rsid w:val="00DE101F"/>
    <w:rsid w:val="00DE191C"/>
    <w:rsid w:val="00DE25E3"/>
    <w:rsid w:val="00DE498E"/>
    <w:rsid w:val="00DE4A38"/>
    <w:rsid w:val="00DE4EC6"/>
    <w:rsid w:val="00DE67BA"/>
    <w:rsid w:val="00DE78B1"/>
    <w:rsid w:val="00DE7BCD"/>
    <w:rsid w:val="00DF14BD"/>
    <w:rsid w:val="00DF1751"/>
    <w:rsid w:val="00DF241B"/>
    <w:rsid w:val="00DF2DB3"/>
    <w:rsid w:val="00DF44D8"/>
    <w:rsid w:val="00DF5CA0"/>
    <w:rsid w:val="00DF64EE"/>
    <w:rsid w:val="00DF7054"/>
    <w:rsid w:val="00DF7634"/>
    <w:rsid w:val="00E02019"/>
    <w:rsid w:val="00E03323"/>
    <w:rsid w:val="00E03908"/>
    <w:rsid w:val="00E03A03"/>
    <w:rsid w:val="00E040AD"/>
    <w:rsid w:val="00E04360"/>
    <w:rsid w:val="00E04BC6"/>
    <w:rsid w:val="00E04E39"/>
    <w:rsid w:val="00E05243"/>
    <w:rsid w:val="00E052DF"/>
    <w:rsid w:val="00E054A6"/>
    <w:rsid w:val="00E056AF"/>
    <w:rsid w:val="00E0582A"/>
    <w:rsid w:val="00E05DA4"/>
    <w:rsid w:val="00E061B0"/>
    <w:rsid w:val="00E0641A"/>
    <w:rsid w:val="00E0664C"/>
    <w:rsid w:val="00E06A39"/>
    <w:rsid w:val="00E07981"/>
    <w:rsid w:val="00E07B55"/>
    <w:rsid w:val="00E107E8"/>
    <w:rsid w:val="00E10BF2"/>
    <w:rsid w:val="00E10D29"/>
    <w:rsid w:val="00E1158E"/>
    <w:rsid w:val="00E11C0B"/>
    <w:rsid w:val="00E121C3"/>
    <w:rsid w:val="00E1295C"/>
    <w:rsid w:val="00E1333C"/>
    <w:rsid w:val="00E13666"/>
    <w:rsid w:val="00E137EE"/>
    <w:rsid w:val="00E13814"/>
    <w:rsid w:val="00E13A48"/>
    <w:rsid w:val="00E13DAF"/>
    <w:rsid w:val="00E14099"/>
    <w:rsid w:val="00E1452A"/>
    <w:rsid w:val="00E15097"/>
    <w:rsid w:val="00E15279"/>
    <w:rsid w:val="00E15ACA"/>
    <w:rsid w:val="00E15BD5"/>
    <w:rsid w:val="00E1602A"/>
    <w:rsid w:val="00E16042"/>
    <w:rsid w:val="00E17F1D"/>
    <w:rsid w:val="00E20780"/>
    <w:rsid w:val="00E2088C"/>
    <w:rsid w:val="00E20A7C"/>
    <w:rsid w:val="00E20AF9"/>
    <w:rsid w:val="00E20C2D"/>
    <w:rsid w:val="00E210A2"/>
    <w:rsid w:val="00E21FAF"/>
    <w:rsid w:val="00E22407"/>
    <w:rsid w:val="00E2283F"/>
    <w:rsid w:val="00E2284F"/>
    <w:rsid w:val="00E2313D"/>
    <w:rsid w:val="00E231F0"/>
    <w:rsid w:val="00E239AA"/>
    <w:rsid w:val="00E24F23"/>
    <w:rsid w:val="00E25F82"/>
    <w:rsid w:val="00E264B8"/>
    <w:rsid w:val="00E26DB0"/>
    <w:rsid w:val="00E3061D"/>
    <w:rsid w:val="00E30BA6"/>
    <w:rsid w:val="00E30DBF"/>
    <w:rsid w:val="00E312C9"/>
    <w:rsid w:val="00E31442"/>
    <w:rsid w:val="00E31952"/>
    <w:rsid w:val="00E31B0D"/>
    <w:rsid w:val="00E31F0D"/>
    <w:rsid w:val="00E32805"/>
    <w:rsid w:val="00E33F19"/>
    <w:rsid w:val="00E3401D"/>
    <w:rsid w:val="00E3406D"/>
    <w:rsid w:val="00E340EA"/>
    <w:rsid w:val="00E3416A"/>
    <w:rsid w:val="00E34CC0"/>
    <w:rsid w:val="00E34D6A"/>
    <w:rsid w:val="00E3557E"/>
    <w:rsid w:val="00E35BF6"/>
    <w:rsid w:val="00E3658C"/>
    <w:rsid w:val="00E37512"/>
    <w:rsid w:val="00E378F7"/>
    <w:rsid w:val="00E4287F"/>
    <w:rsid w:val="00E429E2"/>
    <w:rsid w:val="00E4391B"/>
    <w:rsid w:val="00E47079"/>
    <w:rsid w:val="00E4754D"/>
    <w:rsid w:val="00E479E5"/>
    <w:rsid w:val="00E5020C"/>
    <w:rsid w:val="00E514B7"/>
    <w:rsid w:val="00E51A3E"/>
    <w:rsid w:val="00E51A9E"/>
    <w:rsid w:val="00E51B99"/>
    <w:rsid w:val="00E524A8"/>
    <w:rsid w:val="00E54292"/>
    <w:rsid w:val="00E543FA"/>
    <w:rsid w:val="00E5457C"/>
    <w:rsid w:val="00E54AE1"/>
    <w:rsid w:val="00E55F28"/>
    <w:rsid w:val="00E56548"/>
    <w:rsid w:val="00E5744F"/>
    <w:rsid w:val="00E60A11"/>
    <w:rsid w:val="00E61F27"/>
    <w:rsid w:val="00E6205C"/>
    <w:rsid w:val="00E625CE"/>
    <w:rsid w:val="00E638B8"/>
    <w:rsid w:val="00E63C67"/>
    <w:rsid w:val="00E6449F"/>
    <w:rsid w:val="00E65A01"/>
    <w:rsid w:val="00E66EE2"/>
    <w:rsid w:val="00E670A8"/>
    <w:rsid w:val="00E70075"/>
    <w:rsid w:val="00E7022E"/>
    <w:rsid w:val="00E70E55"/>
    <w:rsid w:val="00E71EDD"/>
    <w:rsid w:val="00E72289"/>
    <w:rsid w:val="00E727B6"/>
    <w:rsid w:val="00E733F1"/>
    <w:rsid w:val="00E73E9E"/>
    <w:rsid w:val="00E740A8"/>
    <w:rsid w:val="00E74AB0"/>
    <w:rsid w:val="00E753CF"/>
    <w:rsid w:val="00E7604E"/>
    <w:rsid w:val="00E76999"/>
    <w:rsid w:val="00E76C2A"/>
    <w:rsid w:val="00E76E89"/>
    <w:rsid w:val="00E7760F"/>
    <w:rsid w:val="00E77A48"/>
    <w:rsid w:val="00E80454"/>
    <w:rsid w:val="00E80DF8"/>
    <w:rsid w:val="00E81713"/>
    <w:rsid w:val="00E822F8"/>
    <w:rsid w:val="00E831C5"/>
    <w:rsid w:val="00E83E87"/>
    <w:rsid w:val="00E84334"/>
    <w:rsid w:val="00E85337"/>
    <w:rsid w:val="00E86D80"/>
    <w:rsid w:val="00E8731B"/>
    <w:rsid w:val="00E879C0"/>
    <w:rsid w:val="00E9042A"/>
    <w:rsid w:val="00E90826"/>
    <w:rsid w:val="00E90ECC"/>
    <w:rsid w:val="00E911A5"/>
    <w:rsid w:val="00E92996"/>
    <w:rsid w:val="00E94E05"/>
    <w:rsid w:val="00E95AF9"/>
    <w:rsid w:val="00E95B20"/>
    <w:rsid w:val="00E961F4"/>
    <w:rsid w:val="00E96208"/>
    <w:rsid w:val="00E96B1E"/>
    <w:rsid w:val="00E96F1D"/>
    <w:rsid w:val="00E9726B"/>
    <w:rsid w:val="00EA05D7"/>
    <w:rsid w:val="00EA1504"/>
    <w:rsid w:val="00EA37E4"/>
    <w:rsid w:val="00EA47C8"/>
    <w:rsid w:val="00EA5617"/>
    <w:rsid w:val="00EA56B0"/>
    <w:rsid w:val="00EA60F8"/>
    <w:rsid w:val="00EA64E9"/>
    <w:rsid w:val="00EA6E0B"/>
    <w:rsid w:val="00EA7854"/>
    <w:rsid w:val="00EA7EB1"/>
    <w:rsid w:val="00EB170B"/>
    <w:rsid w:val="00EB21CE"/>
    <w:rsid w:val="00EB39F4"/>
    <w:rsid w:val="00EB3F47"/>
    <w:rsid w:val="00EB46D0"/>
    <w:rsid w:val="00EB4D88"/>
    <w:rsid w:val="00EB5A98"/>
    <w:rsid w:val="00EB5C1C"/>
    <w:rsid w:val="00EB7162"/>
    <w:rsid w:val="00EC16BD"/>
    <w:rsid w:val="00EC3355"/>
    <w:rsid w:val="00EC478D"/>
    <w:rsid w:val="00EC5630"/>
    <w:rsid w:val="00EC6FFD"/>
    <w:rsid w:val="00EC7281"/>
    <w:rsid w:val="00EC781A"/>
    <w:rsid w:val="00EC789C"/>
    <w:rsid w:val="00ED030A"/>
    <w:rsid w:val="00ED0726"/>
    <w:rsid w:val="00ED0EFF"/>
    <w:rsid w:val="00ED0F57"/>
    <w:rsid w:val="00ED16C6"/>
    <w:rsid w:val="00ED2460"/>
    <w:rsid w:val="00ED3325"/>
    <w:rsid w:val="00ED35E4"/>
    <w:rsid w:val="00ED38C6"/>
    <w:rsid w:val="00ED3EF7"/>
    <w:rsid w:val="00ED47D3"/>
    <w:rsid w:val="00ED4BAA"/>
    <w:rsid w:val="00ED4D58"/>
    <w:rsid w:val="00ED6090"/>
    <w:rsid w:val="00EE01F3"/>
    <w:rsid w:val="00EE05FC"/>
    <w:rsid w:val="00EE0CD1"/>
    <w:rsid w:val="00EE19C6"/>
    <w:rsid w:val="00EE19ED"/>
    <w:rsid w:val="00EE2516"/>
    <w:rsid w:val="00EE40CB"/>
    <w:rsid w:val="00EE490A"/>
    <w:rsid w:val="00EE5008"/>
    <w:rsid w:val="00EE51E7"/>
    <w:rsid w:val="00EE7189"/>
    <w:rsid w:val="00EE76D2"/>
    <w:rsid w:val="00EE7CBA"/>
    <w:rsid w:val="00EF0414"/>
    <w:rsid w:val="00EF0AC1"/>
    <w:rsid w:val="00EF156A"/>
    <w:rsid w:val="00EF1B71"/>
    <w:rsid w:val="00EF2211"/>
    <w:rsid w:val="00EF225B"/>
    <w:rsid w:val="00EF320B"/>
    <w:rsid w:val="00EF3DDD"/>
    <w:rsid w:val="00EF4ECA"/>
    <w:rsid w:val="00EF62A7"/>
    <w:rsid w:val="00EF67D6"/>
    <w:rsid w:val="00EF6B3F"/>
    <w:rsid w:val="00EF70A1"/>
    <w:rsid w:val="00EF76CA"/>
    <w:rsid w:val="00F00747"/>
    <w:rsid w:val="00F00C66"/>
    <w:rsid w:val="00F01B20"/>
    <w:rsid w:val="00F03891"/>
    <w:rsid w:val="00F03C3A"/>
    <w:rsid w:val="00F07254"/>
    <w:rsid w:val="00F07724"/>
    <w:rsid w:val="00F1039C"/>
    <w:rsid w:val="00F1077F"/>
    <w:rsid w:val="00F10D46"/>
    <w:rsid w:val="00F11660"/>
    <w:rsid w:val="00F119C8"/>
    <w:rsid w:val="00F11BAD"/>
    <w:rsid w:val="00F12E33"/>
    <w:rsid w:val="00F12ECB"/>
    <w:rsid w:val="00F12FE8"/>
    <w:rsid w:val="00F13246"/>
    <w:rsid w:val="00F133F3"/>
    <w:rsid w:val="00F13FC9"/>
    <w:rsid w:val="00F143F9"/>
    <w:rsid w:val="00F15103"/>
    <w:rsid w:val="00F15767"/>
    <w:rsid w:val="00F15836"/>
    <w:rsid w:val="00F1599C"/>
    <w:rsid w:val="00F15A45"/>
    <w:rsid w:val="00F15D7A"/>
    <w:rsid w:val="00F160F0"/>
    <w:rsid w:val="00F16527"/>
    <w:rsid w:val="00F16578"/>
    <w:rsid w:val="00F17D3C"/>
    <w:rsid w:val="00F20B77"/>
    <w:rsid w:val="00F20BEA"/>
    <w:rsid w:val="00F2176F"/>
    <w:rsid w:val="00F21B59"/>
    <w:rsid w:val="00F22034"/>
    <w:rsid w:val="00F22704"/>
    <w:rsid w:val="00F23306"/>
    <w:rsid w:val="00F24CB3"/>
    <w:rsid w:val="00F24EE3"/>
    <w:rsid w:val="00F2526B"/>
    <w:rsid w:val="00F25BA0"/>
    <w:rsid w:val="00F2676D"/>
    <w:rsid w:val="00F27B6F"/>
    <w:rsid w:val="00F306EB"/>
    <w:rsid w:val="00F3085E"/>
    <w:rsid w:val="00F31730"/>
    <w:rsid w:val="00F3219D"/>
    <w:rsid w:val="00F32F03"/>
    <w:rsid w:val="00F33789"/>
    <w:rsid w:val="00F339D9"/>
    <w:rsid w:val="00F346C6"/>
    <w:rsid w:val="00F347F5"/>
    <w:rsid w:val="00F349BE"/>
    <w:rsid w:val="00F34AA7"/>
    <w:rsid w:val="00F34F5B"/>
    <w:rsid w:val="00F35374"/>
    <w:rsid w:val="00F35721"/>
    <w:rsid w:val="00F35A64"/>
    <w:rsid w:val="00F35D87"/>
    <w:rsid w:val="00F3635A"/>
    <w:rsid w:val="00F37320"/>
    <w:rsid w:val="00F402B5"/>
    <w:rsid w:val="00F40B4F"/>
    <w:rsid w:val="00F4224A"/>
    <w:rsid w:val="00F4315F"/>
    <w:rsid w:val="00F437A2"/>
    <w:rsid w:val="00F43951"/>
    <w:rsid w:val="00F446DF"/>
    <w:rsid w:val="00F46543"/>
    <w:rsid w:val="00F465F1"/>
    <w:rsid w:val="00F4668F"/>
    <w:rsid w:val="00F46850"/>
    <w:rsid w:val="00F46C05"/>
    <w:rsid w:val="00F473FC"/>
    <w:rsid w:val="00F47F41"/>
    <w:rsid w:val="00F5023F"/>
    <w:rsid w:val="00F50B59"/>
    <w:rsid w:val="00F51097"/>
    <w:rsid w:val="00F52AEB"/>
    <w:rsid w:val="00F52D8A"/>
    <w:rsid w:val="00F53760"/>
    <w:rsid w:val="00F53B8D"/>
    <w:rsid w:val="00F54AA9"/>
    <w:rsid w:val="00F55613"/>
    <w:rsid w:val="00F557E8"/>
    <w:rsid w:val="00F6160B"/>
    <w:rsid w:val="00F619C0"/>
    <w:rsid w:val="00F629BB"/>
    <w:rsid w:val="00F63099"/>
    <w:rsid w:val="00F64022"/>
    <w:rsid w:val="00F64159"/>
    <w:rsid w:val="00F641CD"/>
    <w:rsid w:val="00F64BD5"/>
    <w:rsid w:val="00F65575"/>
    <w:rsid w:val="00F657A6"/>
    <w:rsid w:val="00F66C27"/>
    <w:rsid w:val="00F678BC"/>
    <w:rsid w:val="00F702BB"/>
    <w:rsid w:val="00F706C0"/>
    <w:rsid w:val="00F70BEB"/>
    <w:rsid w:val="00F71B2A"/>
    <w:rsid w:val="00F7283C"/>
    <w:rsid w:val="00F72C43"/>
    <w:rsid w:val="00F72FDC"/>
    <w:rsid w:val="00F730B6"/>
    <w:rsid w:val="00F73812"/>
    <w:rsid w:val="00F74236"/>
    <w:rsid w:val="00F745D5"/>
    <w:rsid w:val="00F74688"/>
    <w:rsid w:val="00F74B0D"/>
    <w:rsid w:val="00F75721"/>
    <w:rsid w:val="00F75D7F"/>
    <w:rsid w:val="00F765AC"/>
    <w:rsid w:val="00F76A94"/>
    <w:rsid w:val="00F7759E"/>
    <w:rsid w:val="00F77E2D"/>
    <w:rsid w:val="00F8065D"/>
    <w:rsid w:val="00F81A35"/>
    <w:rsid w:val="00F82EBF"/>
    <w:rsid w:val="00F83693"/>
    <w:rsid w:val="00F839E9"/>
    <w:rsid w:val="00F850D9"/>
    <w:rsid w:val="00F857BA"/>
    <w:rsid w:val="00F85EA3"/>
    <w:rsid w:val="00F8671F"/>
    <w:rsid w:val="00F90D61"/>
    <w:rsid w:val="00F90DF9"/>
    <w:rsid w:val="00F917B4"/>
    <w:rsid w:val="00F91DD9"/>
    <w:rsid w:val="00F9219A"/>
    <w:rsid w:val="00F92923"/>
    <w:rsid w:val="00F931EB"/>
    <w:rsid w:val="00F939F7"/>
    <w:rsid w:val="00F94B90"/>
    <w:rsid w:val="00F958C2"/>
    <w:rsid w:val="00F958FC"/>
    <w:rsid w:val="00F964E3"/>
    <w:rsid w:val="00F97C1C"/>
    <w:rsid w:val="00FA12AA"/>
    <w:rsid w:val="00FA1B11"/>
    <w:rsid w:val="00FA2E68"/>
    <w:rsid w:val="00FA361F"/>
    <w:rsid w:val="00FA4259"/>
    <w:rsid w:val="00FA48C4"/>
    <w:rsid w:val="00FA4EB7"/>
    <w:rsid w:val="00FA5533"/>
    <w:rsid w:val="00FA67DD"/>
    <w:rsid w:val="00FA7EA4"/>
    <w:rsid w:val="00FB0BC3"/>
    <w:rsid w:val="00FB114A"/>
    <w:rsid w:val="00FB1A99"/>
    <w:rsid w:val="00FB2F96"/>
    <w:rsid w:val="00FB33E4"/>
    <w:rsid w:val="00FB3A7C"/>
    <w:rsid w:val="00FB3D8E"/>
    <w:rsid w:val="00FB3E53"/>
    <w:rsid w:val="00FB4E23"/>
    <w:rsid w:val="00FB58B6"/>
    <w:rsid w:val="00FB5E4E"/>
    <w:rsid w:val="00FB6502"/>
    <w:rsid w:val="00FB7E49"/>
    <w:rsid w:val="00FC024A"/>
    <w:rsid w:val="00FC0B4F"/>
    <w:rsid w:val="00FC10D4"/>
    <w:rsid w:val="00FC11A3"/>
    <w:rsid w:val="00FC14FF"/>
    <w:rsid w:val="00FC15E6"/>
    <w:rsid w:val="00FC2041"/>
    <w:rsid w:val="00FC29F6"/>
    <w:rsid w:val="00FC2FB8"/>
    <w:rsid w:val="00FC4186"/>
    <w:rsid w:val="00FC46FB"/>
    <w:rsid w:val="00FC5637"/>
    <w:rsid w:val="00FC7C2D"/>
    <w:rsid w:val="00FC7F24"/>
    <w:rsid w:val="00FD07F0"/>
    <w:rsid w:val="00FD0B4A"/>
    <w:rsid w:val="00FD0D19"/>
    <w:rsid w:val="00FD1586"/>
    <w:rsid w:val="00FD1B1D"/>
    <w:rsid w:val="00FD1EA7"/>
    <w:rsid w:val="00FD40F3"/>
    <w:rsid w:val="00FD42D8"/>
    <w:rsid w:val="00FD49FD"/>
    <w:rsid w:val="00FD5284"/>
    <w:rsid w:val="00FD56E5"/>
    <w:rsid w:val="00FD5C73"/>
    <w:rsid w:val="00FD664E"/>
    <w:rsid w:val="00FD68AC"/>
    <w:rsid w:val="00FE0503"/>
    <w:rsid w:val="00FE0EF3"/>
    <w:rsid w:val="00FE1E98"/>
    <w:rsid w:val="00FE2048"/>
    <w:rsid w:val="00FE2285"/>
    <w:rsid w:val="00FE285D"/>
    <w:rsid w:val="00FE3412"/>
    <w:rsid w:val="00FE3D63"/>
    <w:rsid w:val="00FE5B91"/>
    <w:rsid w:val="00FE658C"/>
    <w:rsid w:val="00FE6C16"/>
    <w:rsid w:val="00FE71DB"/>
    <w:rsid w:val="00FF036F"/>
    <w:rsid w:val="00FF1D38"/>
    <w:rsid w:val="00FF2633"/>
    <w:rsid w:val="00FF39DE"/>
    <w:rsid w:val="00FF3B3C"/>
    <w:rsid w:val="00FF3C30"/>
    <w:rsid w:val="00FF3D8B"/>
    <w:rsid w:val="00FF57EF"/>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0B73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semiHidden="0" w:unhideWhenUsed="0" w:qFormat="1"/>
    <w:lsdException w:name="heading 8" w:semiHidden="0" w:unhideWhenUsed="0" w:qFormat="1"/>
    <w:lsdException w:name="heading 9" w:semiHidden="0" w:unhideWhenUsed="0" w:qFormat="1"/>
    <w:lsdException w:name="index 2" w:semiHidden="0" w:unhideWhenUsed="0"/>
    <w:lsdException w:name="toc 1" w:uiPriority="99"/>
    <w:lsdException w:name="footnote text" w:uiPriority="99"/>
    <w:lsdException w:name="annotation text" w:uiPriority="99"/>
    <w:lsdException w:name="header" w:uiPriority="99"/>
    <w:lsdException w:name="footer" w:uiPriority="99"/>
    <w:lsdException w:name="caption" w:uiPriority="99" w:qFormat="1"/>
    <w:lsdException w:name="footnote reference" w:uiPriority="99"/>
    <w:lsdException w:name="annotation reference" w:uiPriority="99"/>
    <w:lsdException w:name="page number" w:uiPriority="99"/>
    <w:lsdException w:name="List Number 2" w:semiHidden="0" w:unhideWhenUsed="0"/>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HTML Preformatted"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1D035D"/>
    <w:rPr>
      <w:sz w:val="24"/>
      <w:szCs w:val="24"/>
    </w:rPr>
  </w:style>
  <w:style w:type="paragraph" w:customStyle="1" w:styleId="xmsonormal">
    <w:name w:val="x_msonormal"/>
    <w:basedOn w:val="Normal"/>
    <w:rsid w:val="00F52AEB"/>
    <w:rPr>
      <w:rFonts w:ascii="Calibri" w:eastAsia="Calibri" w:hAnsi="Calibri" w:cs="Calibri"/>
      <w:sz w:val="22"/>
      <w:szCs w:val="22"/>
    </w:rPr>
  </w:style>
  <w:style w:type="character" w:customStyle="1" w:styleId="UnresolvedMention1">
    <w:name w:val="Unresolved Mention1"/>
    <w:uiPriority w:val="99"/>
    <w:semiHidden/>
    <w:unhideWhenUsed/>
    <w:rsid w:val="00844607"/>
    <w:rPr>
      <w:color w:val="808080"/>
      <w:shd w:val="clear" w:color="auto" w:fill="E6E6E6"/>
    </w:rPr>
  </w:style>
  <w:style w:type="character" w:customStyle="1" w:styleId="UnresolvedMention10">
    <w:name w:val="Unresolved Mention1"/>
    <w:uiPriority w:val="99"/>
    <w:semiHidden/>
    <w:unhideWhenUsed/>
    <w:rsid w:val="002268CC"/>
    <w:rPr>
      <w:color w:val="808080"/>
      <w:shd w:val="clear" w:color="auto" w:fill="E6E6E6"/>
    </w:rPr>
  </w:style>
  <w:style w:type="paragraph" w:styleId="HTMLPreformatted">
    <w:name w:val="HTML Preformatted"/>
    <w:basedOn w:val="Normal"/>
    <w:link w:val="HTMLPreformattedChar"/>
    <w:uiPriority w:val="99"/>
    <w:unhideWhenUsed/>
    <w:rsid w:val="00226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268CC"/>
    <w:rPr>
      <w:rFonts w:ascii="Courier New" w:hAnsi="Courier New" w:cs="Courier New"/>
    </w:rPr>
  </w:style>
  <w:style w:type="paragraph" w:styleId="NormalWeb">
    <w:name w:val="Normal (Web)"/>
    <w:basedOn w:val="Normal"/>
    <w:rsid w:val="002268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semiHidden="0" w:unhideWhenUsed="0" w:qFormat="1"/>
    <w:lsdException w:name="heading 8" w:semiHidden="0" w:unhideWhenUsed="0" w:qFormat="1"/>
    <w:lsdException w:name="heading 9" w:semiHidden="0" w:unhideWhenUsed="0" w:qFormat="1"/>
    <w:lsdException w:name="index 2" w:semiHidden="0" w:unhideWhenUsed="0"/>
    <w:lsdException w:name="toc 1" w:uiPriority="99"/>
    <w:lsdException w:name="footnote text" w:uiPriority="99"/>
    <w:lsdException w:name="annotation text" w:uiPriority="99"/>
    <w:lsdException w:name="header" w:uiPriority="99"/>
    <w:lsdException w:name="footer" w:uiPriority="99"/>
    <w:lsdException w:name="caption" w:uiPriority="99" w:qFormat="1"/>
    <w:lsdException w:name="footnote reference" w:uiPriority="99"/>
    <w:lsdException w:name="annotation reference" w:uiPriority="99"/>
    <w:lsdException w:name="page number" w:uiPriority="99"/>
    <w:lsdException w:name="List Number 2" w:semiHidden="0" w:unhideWhenUsed="0"/>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HTML Preformatted"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uiPriority="47"/>
    <w:lsdException w:name="TOC Heading" w:uiPriority="48"/>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39"/>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1"/>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4667F7"/>
    <w:pPr>
      <w:snapToGrid w:val="0"/>
      <w:spacing w:after="120"/>
      <w:ind w:left="372" w:hanging="1092"/>
    </w:pPr>
    <w:rPr>
      <w:rFonts w:ascii="Times New Roman Bold" w:hAnsi="Times New Roman Bold"/>
      <w:b/>
      <w:smallCaps/>
      <w:noProof/>
      <w:color w:val="000000"/>
      <w:sz w:val="22"/>
      <w:szCs w:val="22"/>
      <w:lang w:val="en-GB"/>
    </w:rPr>
  </w:style>
  <w:style w:type="character" w:customStyle="1" w:styleId="MainParanoChapterChar">
    <w:name w:val="Main Para no Chapter # Char"/>
    <w:link w:val="MainParanoChapter"/>
    <w:uiPriority w:val="99"/>
    <w:locked/>
    <w:rsid w:val="00110321"/>
    <w:rPr>
      <w:color w:val="000000"/>
      <w:sz w:val="24"/>
      <w:szCs w:val="24"/>
      <w:lang w:val="x-none" w:eastAsia="x-none"/>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styleId="PlaceholderText">
    <w:name w:val="Placeholder Text"/>
    <w:uiPriority w:val="99"/>
    <w:semiHidden/>
    <w:rsid w:val="004F39EC"/>
    <w:rPr>
      <w:color w:val="808080"/>
    </w:rPr>
  </w:style>
  <w:style w:type="paragraph" w:customStyle="1" w:styleId="GEFFieldtoFillout">
    <w:name w:val="GEF Field to Fill out"/>
    <w:basedOn w:val="Normal"/>
    <w:link w:val="GEFFieldtoFilloutChar"/>
    <w:qFormat/>
    <w:rsid w:val="00017316"/>
    <w:pPr>
      <w:ind w:left="-720"/>
    </w:pPr>
    <w:rPr>
      <w:color w:val="000000"/>
      <w:sz w:val="22"/>
      <w:szCs w:val="22"/>
    </w:rPr>
  </w:style>
  <w:style w:type="paragraph" w:customStyle="1" w:styleId="GEFPartHeading">
    <w:name w:val="GEF Part Heading"/>
    <w:basedOn w:val="ListParagraph"/>
    <w:qFormat/>
    <w:rsid w:val="004C5225"/>
    <w:pPr>
      <w:spacing w:before="120"/>
      <w:outlineLvl w:val="0"/>
    </w:pPr>
    <w:rPr>
      <w:caps/>
      <w:u w:val="single"/>
    </w:rPr>
  </w:style>
  <w:style w:type="paragraph" w:customStyle="1" w:styleId="GEFTableHeading">
    <w:name w:val="GEF Table Heading"/>
    <w:basedOn w:val="Normal"/>
    <w:next w:val="Normal"/>
    <w:qFormat/>
    <w:rsid w:val="002B2C06"/>
    <w:pPr>
      <w:ind w:left="-720"/>
    </w:pPr>
    <w:rPr>
      <w:rFonts w:ascii="Times New Roman Bold" w:hAnsi="Times New Roman Bold"/>
      <w:b/>
      <w:bCs/>
      <w:smallCaps/>
      <w:color w:val="000000"/>
      <w:sz w:val="22"/>
      <w:szCs w:val="22"/>
    </w:rPr>
  </w:style>
  <w:style w:type="paragraph" w:customStyle="1" w:styleId="GEFInstruction">
    <w:name w:val="GEF Instruction"/>
    <w:basedOn w:val="Normal"/>
    <w:next w:val="Normal"/>
    <w:qFormat/>
    <w:rsid w:val="002B2C06"/>
    <w:pPr>
      <w:ind w:left="-540"/>
    </w:pPr>
    <w:rPr>
      <w:sz w:val="20"/>
    </w:rPr>
  </w:style>
  <w:style w:type="paragraph" w:customStyle="1" w:styleId="GEFQuestion">
    <w:name w:val="GEF Question"/>
    <w:basedOn w:val="Normal"/>
    <w:next w:val="Normal"/>
    <w:qFormat/>
    <w:rsid w:val="002B2C06"/>
    <w:pPr>
      <w:ind w:left="-720"/>
    </w:pPr>
    <w:rPr>
      <w:sz w:val="22"/>
    </w:rPr>
  </w:style>
  <w:style w:type="character" w:customStyle="1" w:styleId="GEFFieldtoFilloutChar">
    <w:name w:val="GEF Field to Fill out Char"/>
    <w:link w:val="GEFFieldtoFillout"/>
    <w:rsid w:val="00CB454A"/>
    <w:rPr>
      <w:color w:val="000000"/>
      <w:sz w:val="22"/>
      <w:szCs w:val="22"/>
      <w:lang w:eastAsia="en-US"/>
    </w:rPr>
  </w:style>
  <w:style w:type="paragraph" w:styleId="Revision">
    <w:name w:val="Revision"/>
    <w:hidden/>
    <w:uiPriority w:val="99"/>
    <w:semiHidden/>
    <w:rsid w:val="001D035D"/>
    <w:rPr>
      <w:sz w:val="24"/>
      <w:szCs w:val="24"/>
    </w:rPr>
  </w:style>
  <w:style w:type="paragraph" w:customStyle="1" w:styleId="xmsonormal">
    <w:name w:val="x_msonormal"/>
    <w:basedOn w:val="Normal"/>
    <w:rsid w:val="00F52AEB"/>
    <w:rPr>
      <w:rFonts w:ascii="Calibri" w:eastAsia="Calibri" w:hAnsi="Calibri" w:cs="Calibri"/>
      <w:sz w:val="22"/>
      <w:szCs w:val="22"/>
    </w:rPr>
  </w:style>
  <w:style w:type="character" w:customStyle="1" w:styleId="UnresolvedMention1">
    <w:name w:val="Unresolved Mention1"/>
    <w:uiPriority w:val="99"/>
    <w:semiHidden/>
    <w:unhideWhenUsed/>
    <w:rsid w:val="00844607"/>
    <w:rPr>
      <w:color w:val="808080"/>
      <w:shd w:val="clear" w:color="auto" w:fill="E6E6E6"/>
    </w:rPr>
  </w:style>
  <w:style w:type="character" w:customStyle="1" w:styleId="UnresolvedMention10">
    <w:name w:val="Unresolved Mention1"/>
    <w:uiPriority w:val="99"/>
    <w:semiHidden/>
    <w:unhideWhenUsed/>
    <w:rsid w:val="002268CC"/>
    <w:rPr>
      <w:color w:val="808080"/>
      <w:shd w:val="clear" w:color="auto" w:fill="E6E6E6"/>
    </w:rPr>
  </w:style>
  <w:style w:type="paragraph" w:styleId="HTMLPreformatted">
    <w:name w:val="HTML Preformatted"/>
    <w:basedOn w:val="Normal"/>
    <w:link w:val="HTMLPreformattedChar"/>
    <w:uiPriority w:val="99"/>
    <w:unhideWhenUsed/>
    <w:rsid w:val="002268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268CC"/>
    <w:rPr>
      <w:rFonts w:ascii="Courier New" w:hAnsi="Courier New" w:cs="Courier New"/>
    </w:rPr>
  </w:style>
  <w:style w:type="paragraph" w:styleId="NormalWeb">
    <w:name w:val="Normal (Web)"/>
    <w:basedOn w:val="Normal"/>
    <w:rsid w:val="002268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7734">
      <w:bodyDiv w:val="1"/>
      <w:marLeft w:val="0"/>
      <w:marRight w:val="0"/>
      <w:marTop w:val="0"/>
      <w:marBottom w:val="0"/>
      <w:divBdr>
        <w:top w:val="none" w:sz="0" w:space="0" w:color="auto"/>
        <w:left w:val="none" w:sz="0" w:space="0" w:color="auto"/>
        <w:bottom w:val="none" w:sz="0" w:space="0" w:color="auto"/>
        <w:right w:val="none" w:sz="0" w:space="0" w:color="auto"/>
      </w:divBdr>
      <w:divsChild>
        <w:div w:id="666252785">
          <w:marLeft w:val="0"/>
          <w:marRight w:val="0"/>
          <w:marTop w:val="0"/>
          <w:marBottom w:val="0"/>
          <w:divBdr>
            <w:top w:val="none" w:sz="0" w:space="0" w:color="auto"/>
            <w:left w:val="none" w:sz="0" w:space="0" w:color="auto"/>
            <w:bottom w:val="none" w:sz="0" w:space="0" w:color="auto"/>
            <w:right w:val="none" w:sz="0" w:space="0" w:color="auto"/>
          </w:divBdr>
          <w:divsChild>
            <w:div w:id="997659403">
              <w:marLeft w:val="0"/>
              <w:marRight w:val="0"/>
              <w:marTop w:val="0"/>
              <w:marBottom w:val="0"/>
              <w:divBdr>
                <w:top w:val="none" w:sz="0" w:space="0" w:color="auto"/>
                <w:left w:val="none" w:sz="0" w:space="0" w:color="auto"/>
                <w:bottom w:val="none" w:sz="0" w:space="0" w:color="auto"/>
                <w:right w:val="none" w:sz="0" w:space="0" w:color="auto"/>
              </w:divBdr>
              <w:divsChild>
                <w:div w:id="2110078031">
                  <w:marLeft w:val="0"/>
                  <w:marRight w:val="0"/>
                  <w:marTop w:val="0"/>
                  <w:marBottom w:val="0"/>
                  <w:divBdr>
                    <w:top w:val="none" w:sz="0" w:space="0" w:color="auto"/>
                    <w:left w:val="none" w:sz="0" w:space="0" w:color="auto"/>
                    <w:bottom w:val="none" w:sz="0" w:space="0" w:color="auto"/>
                    <w:right w:val="none" w:sz="0" w:space="0" w:color="auto"/>
                  </w:divBdr>
                  <w:divsChild>
                    <w:div w:id="977799395">
                      <w:marLeft w:val="0"/>
                      <w:marRight w:val="0"/>
                      <w:marTop w:val="0"/>
                      <w:marBottom w:val="0"/>
                      <w:divBdr>
                        <w:top w:val="none" w:sz="0" w:space="0" w:color="auto"/>
                        <w:left w:val="none" w:sz="0" w:space="0" w:color="auto"/>
                        <w:bottom w:val="none" w:sz="0" w:space="0" w:color="auto"/>
                        <w:right w:val="none" w:sz="0" w:space="0" w:color="auto"/>
                      </w:divBdr>
                      <w:divsChild>
                        <w:div w:id="2104373930">
                          <w:marLeft w:val="0"/>
                          <w:marRight w:val="0"/>
                          <w:marTop w:val="0"/>
                          <w:marBottom w:val="0"/>
                          <w:divBdr>
                            <w:top w:val="none" w:sz="0" w:space="0" w:color="auto"/>
                            <w:left w:val="none" w:sz="0" w:space="0" w:color="auto"/>
                            <w:bottom w:val="none" w:sz="0" w:space="0" w:color="auto"/>
                            <w:right w:val="none" w:sz="0" w:space="0" w:color="auto"/>
                          </w:divBdr>
                          <w:divsChild>
                            <w:div w:id="1493181019">
                              <w:marLeft w:val="0"/>
                              <w:marRight w:val="300"/>
                              <w:marTop w:val="180"/>
                              <w:marBottom w:val="0"/>
                              <w:divBdr>
                                <w:top w:val="none" w:sz="0" w:space="0" w:color="auto"/>
                                <w:left w:val="none" w:sz="0" w:space="0" w:color="auto"/>
                                <w:bottom w:val="none" w:sz="0" w:space="0" w:color="auto"/>
                                <w:right w:val="none" w:sz="0" w:space="0" w:color="auto"/>
                              </w:divBdr>
                              <w:divsChild>
                                <w:div w:id="197664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51070034">
          <w:marLeft w:val="0"/>
          <w:marRight w:val="0"/>
          <w:marTop w:val="0"/>
          <w:marBottom w:val="0"/>
          <w:divBdr>
            <w:top w:val="none" w:sz="0" w:space="0" w:color="auto"/>
            <w:left w:val="none" w:sz="0" w:space="0" w:color="auto"/>
            <w:bottom w:val="none" w:sz="0" w:space="0" w:color="auto"/>
            <w:right w:val="none" w:sz="0" w:space="0" w:color="auto"/>
          </w:divBdr>
          <w:divsChild>
            <w:div w:id="496116022">
              <w:marLeft w:val="0"/>
              <w:marRight w:val="0"/>
              <w:marTop w:val="0"/>
              <w:marBottom w:val="0"/>
              <w:divBdr>
                <w:top w:val="none" w:sz="0" w:space="0" w:color="auto"/>
                <w:left w:val="none" w:sz="0" w:space="0" w:color="auto"/>
                <w:bottom w:val="none" w:sz="0" w:space="0" w:color="auto"/>
                <w:right w:val="none" w:sz="0" w:space="0" w:color="auto"/>
              </w:divBdr>
              <w:divsChild>
                <w:div w:id="390348151">
                  <w:marLeft w:val="0"/>
                  <w:marRight w:val="0"/>
                  <w:marTop w:val="0"/>
                  <w:marBottom w:val="0"/>
                  <w:divBdr>
                    <w:top w:val="none" w:sz="0" w:space="0" w:color="auto"/>
                    <w:left w:val="none" w:sz="0" w:space="0" w:color="auto"/>
                    <w:bottom w:val="none" w:sz="0" w:space="0" w:color="auto"/>
                    <w:right w:val="none" w:sz="0" w:space="0" w:color="auto"/>
                  </w:divBdr>
                  <w:divsChild>
                    <w:div w:id="848525594">
                      <w:marLeft w:val="0"/>
                      <w:marRight w:val="0"/>
                      <w:marTop w:val="0"/>
                      <w:marBottom w:val="0"/>
                      <w:divBdr>
                        <w:top w:val="none" w:sz="0" w:space="0" w:color="auto"/>
                        <w:left w:val="none" w:sz="0" w:space="0" w:color="auto"/>
                        <w:bottom w:val="none" w:sz="0" w:space="0" w:color="auto"/>
                        <w:right w:val="none" w:sz="0" w:space="0" w:color="auto"/>
                      </w:divBdr>
                      <w:divsChild>
                        <w:div w:id="198797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71740">
      <w:bodyDiv w:val="1"/>
      <w:marLeft w:val="0"/>
      <w:marRight w:val="0"/>
      <w:marTop w:val="0"/>
      <w:marBottom w:val="0"/>
      <w:divBdr>
        <w:top w:val="none" w:sz="0" w:space="0" w:color="auto"/>
        <w:left w:val="none" w:sz="0" w:space="0" w:color="auto"/>
        <w:bottom w:val="none" w:sz="0" w:space="0" w:color="auto"/>
        <w:right w:val="none" w:sz="0" w:space="0" w:color="auto"/>
      </w:divBdr>
    </w:div>
    <w:div w:id="417212106">
      <w:bodyDiv w:val="1"/>
      <w:marLeft w:val="0"/>
      <w:marRight w:val="0"/>
      <w:marTop w:val="0"/>
      <w:marBottom w:val="0"/>
      <w:divBdr>
        <w:top w:val="none" w:sz="0" w:space="0" w:color="auto"/>
        <w:left w:val="none" w:sz="0" w:space="0" w:color="auto"/>
        <w:bottom w:val="none" w:sz="0" w:space="0" w:color="auto"/>
        <w:right w:val="none" w:sz="0" w:space="0" w:color="auto"/>
      </w:divBdr>
    </w:div>
    <w:div w:id="983856559">
      <w:bodyDiv w:val="1"/>
      <w:marLeft w:val="0"/>
      <w:marRight w:val="0"/>
      <w:marTop w:val="0"/>
      <w:marBottom w:val="0"/>
      <w:divBdr>
        <w:top w:val="none" w:sz="0" w:space="0" w:color="auto"/>
        <w:left w:val="none" w:sz="0" w:space="0" w:color="auto"/>
        <w:bottom w:val="none" w:sz="0" w:space="0" w:color="auto"/>
        <w:right w:val="none" w:sz="0" w:space="0" w:color="auto"/>
      </w:divBdr>
    </w:div>
    <w:div w:id="1221479510">
      <w:bodyDiv w:val="1"/>
      <w:marLeft w:val="0"/>
      <w:marRight w:val="0"/>
      <w:marTop w:val="0"/>
      <w:marBottom w:val="0"/>
      <w:divBdr>
        <w:top w:val="none" w:sz="0" w:space="0" w:color="auto"/>
        <w:left w:val="none" w:sz="0" w:space="0" w:color="auto"/>
        <w:bottom w:val="none" w:sz="0" w:space="0" w:color="auto"/>
        <w:right w:val="none" w:sz="0" w:space="0" w:color="auto"/>
      </w:divBdr>
    </w:div>
    <w:div w:id="1230844027">
      <w:bodyDiv w:val="1"/>
      <w:marLeft w:val="0"/>
      <w:marRight w:val="0"/>
      <w:marTop w:val="0"/>
      <w:marBottom w:val="0"/>
      <w:divBdr>
        <w:top w:val="none" w:sz="0" w:space="0" w:color="auto"/>
        <w:left w:val="none" w:sz="0" w:space="0" w:color="auto"/>
        <w:bottom w:val="none" w:sz="0" w:space="0" w:color="auto"/>
        <w:right w:val="none" w:sz="0" w:space="0" w:color="auto"/>
      </w:divBdr>
    </w:div>
    <w:div w:id="1578972863">
      <w:bodyDiv w:val="1"/>
      <w:marLeft w:val="0"/>
      <w:marRight w:val="0"/>
      <w:marTop w:val="0"/>
      <w:marBottom w:val="0"/>
      <w:divBdr>
        <w:top w:val="none" w:sz="0" w:space="0" w:color="auto"/>
        <w:left w:val="none" w:sz="0" w:space="0" w:color="auto"/>
        <w:bottom w:val="none" w:sz="0" w:space="0" w:color="auto"/>
        <w:right w:val="none" w:sz="0" w:space="0" w:color="auto"/>
      </w:divBdr>
    </w:div>
    <w:div w:id="1623344275">
      <w:bodyDiv w:val="1"/>
      <w:marLeft w:val="0"/>
      <w:marRight w:val="0"/>
      <w:marTop w:val="0"/>
      <w:marBottom w:val="0"/>
      <w:divBdr>
        <w:top w:val="none" w:sz="0" w:space="0" w:color="auto"/>
        <w:left w:val="none" w:sz="0" w:space="0" w:color="auto"/>
        <w:bottom w:val="none" w:sz="0" w:space="0" w:color="auto"/>
        <w:right w:val="none" w:sz="0" w:space="0" w:color="auto"/>
      </w:divBdr>
      <w:divsChild>
        <w:div w:id="2003853985">
          <w:marLeft w:val="0"/>
          <w:marRight w:val="0"/>
          <w:marTop w:val="0"/>
          <w:marBottom w:val="0"/>
          <w:divBdr>
            <w:top w:val="none" w:sz="0" w:space="0" w:color="auto"/>
            <w:left w:val="none" w:sz="0" w:space="0" w:color="auto"/>
            <w:bottom w:val="none" w:sz="0" w:space="0" w:color="auto"/>
            <w:right w:val="none" w:sz="0" w:space="0" w:color="auto"/>
          </w:divBdr>
          <w:divsChild>
            <w:div w:id="236719401">
              <w:marLeft w:val="0"/>
              <w:marRight w:val="0"/>
              <w:marTop w:val="0"/>
              <w:marBottom w:val="0"/>
              <w:divBdr>
                <w:top w:val="none" w:sz="0" w:space="0" w:color="auto"/>
                <w:left w:val="none" w:sz="0" w:space="0" w:color="auto"/>
                <w:bottom w:val="none" w:sz="0" w:space="0" w:color="auto"/>
                <w:right w:val="none" w:sz="0" w:space="0" w:color="auto"/>
              </w:divBdr>
              <w:divsChild>
                <w:div w:id="2027443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665096">
      <w:bodyDiv w:val="1"/>
      <w:marLeft w:val="0"/>
      <w:marRight w:val="0"/>
      <w:marTop w:val="0"/>
      <w:marBottom w:val="0"/>
      <w:divBdr>
        <w:top w:val="none" w:sz="0" w:space="0" w:color="auto"/>
        <w:left w:val="none" w:sz="0" w:space="0" w:color="auto"/>
        <w:bottom w:val="none" w:sz="0" w:space="0" w:color="auto"/>
        <w:right w:val="none" w:sz="0" w:space="0" w:color="auto"/>
      </w:divBdr>
    </w:div>
    <w:div w:id="1907061988">
      <w:bodyDiv w:val="1"/>
      <w:marLeft w:val="0"/>
      <w:marRight w:val="0"/>
      <w:marTop w:val="0"/>
      <w:marBottom w:val="0"/>
      <w:divBdr>
        <w:top w:val="none" w:sz="0" w:space="0" w:color="auto"/>
        <w:left w:val="none" w:sz="0" w:space="0" w:color="auto"/>
        <w:bottom w:val="none" w:sz="0" w:space="0" w:color="auto"/>
        <w:right w:val="none" w:sz="0" w:space="0" w:color="auto"/>
      </w:divBdr>
    </w:div>
    <w:div w:id="19803821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customXml" Target="../customXml/item4.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19" Type="http://schemas.microsoft.com/office/2011/relationships/people" Target="peop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Honduras</GEFCountry>
    <Classification xmlns="ceb00776-aa5c-4fc8-b6fe-5f035152e4b6">Public</Classification>
    <Country1 xmlns="ceb00776-aa5c-4fc8-b6fe-5f035152e4b6" xsi:nil="true"/>
    <DocPrefix xmlns="ceb00776-aa5c-4fc8-b6fe-5f035152e4b6">FSP PIF document</DocPrefix>
    <GEFID xmlns="ceb00776-aa5c-4fc8-b6fe-5f035152e4b6">10220</GEFID>
    <ProjectType xmlns="ceb00776-aa5c-4fc8-b6fe-5f035152e4b6">FSP</ProjectType>
    <GEFProjectID xmlns="ceb00776-aa5c-4fc8-b6fe-5f035152e4b6">966b340b-3b5a-e911-a835-000d3a37557b</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Protecting biodiversity and recovering degraded ecosystems - RECOVER Honduras</ProjectTitle>
    <TrustFundType xmlns="ceb00776-aa5c-4fc8-b6fe-5f035152e4b6">GET</TrustFundType>
    <TaxCatchAll xmlns="3e02667f-0271-471b-bd6e-11a2e16def1d"/>
    <DocumentTitle xmlns="ceb00776-aa5c-4fc8-b6fe-5f035152e4b6">PIMS 6295 GEF-7 PIF Honduras 9-apr-2019 clean</DocumentTitle>
  </documentManagement>
</p:properties>
</file>

<file path=customXml/itemProps1.xml><?xml version="1.0" encoding="utf-8"?>
<ds:datastoreItem xmlns:ds="http://schemas.openxmlformats.org/officeDocument/2006/customXml" ds:itemID="{150FAA16-FDD0-4C94-A004-FB5CE19D4C9D}"/>
</file>

<file path=customXml/itemProps2.xml><?xml version="1.0" encoding="utf-8"?>
<ds:datastoreItem xmlns:ds="http://schemas.openxmlformats.org/officeDocument/2006/customXml" ds:itemID="{4B568DA2-34B1-4B1D-AA4E-5C211AF03E10}">
  <ds:schemaRefs>
    <ds:schemaRef ds:uri="http://schemas.microsoft.com/sharepoint/v3/contenttype/forms"/>
  </ds:schemaRefs>
</ds:datastoreItem>
</file>

<file path=customXml/itemProps3.xml><?xml version="1.0" encoding="utf-8"?>
<ds:datastoreItem xmlns:ds="http://schemas.openxmlformats.org/officeDocument/2006/customXml" ds:itemID="{ECBE7BC7-9520-4747-916A-D96F4E0863E6}">
  <ds:schemaRefs>
    <ds:schemaRef ds:uri="http://schemas.openxmlformats.org/officeDocument/2006/bibliography"/>
  </ds:schemaRefs>
</ds:datastoreItem>
</file>

<file path=customXml/itemProps4.xml><?xml version="1.0" encoding="utf-8"?>
<ds:datastoreItem xmlns:ds="http://schemas.openxmlformats.org/officeDocument/2006/customXml" ds:itemID="{873B7BB3-E11D-4600-9CA4-F5D35DCDB532}"/>
</file>

<file path=docProps/app.xml><?xml version="1.0" encoding="utf-8"?>
<Properties xmlns="http://schemas.openxmlformats.org/officeDocument/2006/extended-properties" xmlns:vt="http://schemas.openxmlformats.org/officeDocument/2006/docPropsVTypes">
  <Template>Normal</Template>
  <TotalTime>1</TotalTime>
  <Pages>32</Pages>
  <Words>14591</Words>
  <Characters>83174</Characters>
  <Application>Microsoft Office Word</Application>
  <DocSecurity>0</DocSecurity>
  <Lines>693</Lines>
  <Paragraphs>195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97570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keywords>Comments</cp:keywords>
  <cp:lastModifiedBy>Cathy Maize</cp:lastModifiedBy>
  <cp:revision>3</cp:revision>
  <cp:lastPrinted>2019-04-03T23:17:00Z</cp:lastPrinted>
  <dcterms:created xsi:type="dcterms:W3CDTF">2019-04-09T22:57:00Z</dcterms:created>
  <dcterms:modified xsi:type="dcterms:W3CDTF">2019-04-09T22:58:00Z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0x01010000FE34C145B86045B63DA32DFB8FDDBE00F30692405A985C4A8B0A6D5A715BB992</vt:lpwstr>
  </property>
</Properties>
</file>